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996497" w14:textId="77777777" w:rsidR="001924C2" w:rsidRPr="00E37E98" w:rsidRDefault="001924C2" w:rsidP="00E44B27">
      <w:pPr>
        <w:pStyle w:val="Titel"/>
        <w:spacing w:after="0" w:line="240" w:lineRule="auto"/>
        <w:jc w:val="left"/>
        <w:rPr>
          <w:color w:val="auto"/>
          <w:sz w:val="32"/>
          <w:lang w:val="fr-CH"/>
        </w:rPr>
      </w:pPr>
      <w:proofErr w:type="gramStart"/>
      <w:r w:rsidRPr="00E37E98">
        <w:rPr>
          <w:color w:val="auto"/>
          <w:sz w:val="32"/>
          <w:lang w:val="fr-CH"/>
        </w:rPr>
        <w:t>Commune  …</w:t>
      </w:r>
      <w:proofErr w:type="gramEnd"/>
      <w:r w:rsidRPr="00E37E98">
        <w:rPr>
          <w:color w:val="auto"/>
          <w:sz w:val="32"/>
          <w:lang w:val="fr-CH"/>
        </w:rPr>
        <w:t>……………………………..</w:t>
      </w:r>
    </w:p>
    <w:p w14:paraId="66B4C181" w14:textId="77777777" w:rsidR="001924C2" w:rsidRPr="00E37E98" w:rsidRDefault="001924C2" w:rsidP="00E37E98">
      <w:pPr>
        <w:spacing w:before="120" w:after="0" w:line="240" w:lineRule="auto"/>
        <w:rPr>
          <w:sz w:val="32"/>
          <w:lang w:val="fr-CH"/>
        </w:rPr>
      </w:pPr>
      <w:r w:rsidRPr="00E37E98">
        <w:rPr>
          <w:sz w:val="32"/>
          <w:lang w:val="fr-CH"/>
        </w:rPr>
        <w:t>Bibliothèque ……………………………….</w:t>
      </w:r>
    </w:p>
    <w:p w14:paraId="3F706B19" w14:textId="77777777" w:rsidR="001924C2" w:rsidRDefault="001924C2" w:rsidP="00E37E98">
      <w:pPr>
        <w:spacing w:before="120" w:after="240" w:line="240" w:lineRule="auto"/>
        <w:rPr>
          <w:sz w:val="15"/>
          <w:szCs w:val="15"/>
          <w:lang w:val="fr-CH"/>
        </w:rPr>
      </w:pPr>
      <w:r>
        <w:rPr>
          <w:sz w:val="15"/>
          <w:szCs w:val="15"/>
          <w:lang w:val="fr-CH"/>
        </w:rPr>
        <w:t xml:space="preserve">Version </w:t>
      </w:r>
      <w:r w:rsidRPr="009B2A96">
        <w:rPr>
          <w:sz w:val="15"/>
          <w:szCs w:val="15"/>
          <w:lang w:val="fr-CH"/>
        </w:rPr>
        <w:t xml:space="preserve">du </w:t>
      </w:r>
      <w:r>
        <w:rPr>
          <w:sz w:val="15"/>
          <w:szCs w:val="15"/>
          <w:lang w:val="fr-CH"/>
        </w:rPr>
        <w:t>JJ.MM. AAAA</w:t>
      </w:r>
      <w:r w:rsidRPr="009B2A96">
        <w:rPr>
          <w:sz w:val="15"/>
          <w:szCs w:val="15"/>
          <w:lang w:val="fr-CH"/>
        </w:rPr>
        <w:t>/</w:t>
      </w:r>
      <w:r>
        <w:rPr>
          <w:sz w:val="15"/>
          <w:szCs w:val="15"/>
          <w:lang w:val="fr-CH"/>
        </w:rPr>
        <w:t>XX</w:t>
      </w:r>
    </w:p>
    <w:p w14:paraId="096F3165" w14:textId="77777777" w:rsidR="00E012E1" w:rsidRPr="00E37E98" w:rsidRDefault="00B51206" w:rsidP="00E44B27">
      <w:pPr>
        <w:pStyle w:val="Titel"/>
        <w:pBdr>
          <w:bottom w:val="single" w:sz="4" w:space="1" w:color="FF0000"/>
        </w:pBdr>
        <w:spacing w:before="360" w:line="240" w:lineRule="auto"/>
        <w:jc w:val="left"/>
        <w:rPr>
          <w:b/>
          <w:lang w:val="fr-CH"/>
        </w:rPr>
      </w:pPr>
      <w:r w:rsidRPr="00E37E98">
        <w:rPr>
          <w:b/>
          <w:lang w:val="fr-CH"/>
        </w:rPr>
        <w:t xml:space="preserve">plan de protection sous COVID-19 : </w:t>
      </w:r>
    </w:p>
    <w:p w14:paraId="00A8AC61" w14:textId="3159F478" w:rsidR="00E44B27" w:rsidRPr="00E37E98" w:rsidRDefault="00E44B27" w:rsidP="00E44B27">
      <w:pPr>
        <w:spacing w:line="240" w:lineRule="auto"/>
        <w:textAlignment w:val="center"/>
        <w:rPr>
          <w:color w:val="FF0000"/>
          <w:highlight w:val="yellow"/>
          <w:lang w:val="fr-CH" w:eastAsia="de-CH"/>
        </w:rPr>
      </w:pPr>
      <w:r w:rsidRPr="16D5D01F">
        <w:rPr>
          <w:highlight w:val="yellow"/>
          <w:lang w:val="fr-CH" w:eastAsia="de-CH"/>
        </w:rPr>
        <w:t xml:space="preserve">La bibliothèque </w:t>
      </w:r>
      <w:r w:rsidR="165CA71B" w:rsidRPr="16D5D01F">
        <w:rPr>
          <w:highlight w:val="yellow"/>
          <w:lang w:val="fr-CH" w:eastAsia="de-CH"/>
        </w:rPr>
        <w:t xml:space="preserve">communale et scolaire </w:t>
      </w:r>
      <w:r w:rsidRPr="16D5D01F">
        <w:rPr>
          <w:highlight w:val="yellow"/>
          <w:lang w:val="fr-CH" w:eastAsia="de-CH"/>
        </w:rPr>
        <w:t xml:space="preserve">de.... </w:t>
      </w:r>
      <w:proofErr w:type="gramStart"/>
      <w:r w:rsidR="36FBB762" w:rsidRPr="16D5D01F">
        <w:rPr>
          <w:highlight w:val="yellow"/>
          <w:lang w:val="fr-CH" w:eastAsia="de-CH"/>
        </w:rPr>
        <w:t>met</w:t>
      </w:r>
      <w:proofErr w:type="gramEnd"/>
      <w:r w:rsidR="36FBB762" w:rsidRPr="16D5D01F">
        <w:rPr>
          <w:highlight w:val="yellow"/>
          <w:lang w:val="fr-CH" w:eastAsia="de-CH"/>
        </w:rPr>
        <w:t xml:space="preserve"> en œuvre </w:t>
      </w:r>
      <w:r w:rsidRPr="16D5D01F">
        <w:rPr>
          <w:highlight w:val="yellow"/>
          <w:lang w:val="fr-CH" w:eastAsia="de-CH"/>
        </w:rPr>
        <w:t xml:space="preserve">le plan de protection suivant afin de protéger au mieux ses clients et ses employés </w:t>
      </w:r>
      <w:r w:rsidR="5F87DA3B" w:rsidRPr="00E37E98">
        <w:rPr>
          <w:highlight w:val="yellow"/>
          <w:lang w:val="fr-CH" w:eastAsia="de-CH"/>
        </w:rPr>
        <w:t>de la transmission du virus sur la base des recom</w:t>
      </w:r>
      <w:r w:rsidR="5B0496D0" w:rsidRPr="00E37E98">
        <w:rPr>
          <w:highlight w:val="yellow"/>
          <w:lang w:val="fr-CH" w:eastAsia="de-CH"/>
        </w:rPr>
        <w:t>mandations établies par les autorités compétences (OFSP, Bibliosuisse, OCVS).</w:t>
      </w:r>
      <w:r w:rsidR="00E37E98">
        <w:rPr>
          <w:color w:val="FF0000"/>
          <w:highlight w:val="yellow"/>
          <w:lang w:val="fr-CH" w:eastAsia="de-CH"/>
        </w:rPr>
        <w:t xml:space="preserve"> </w:t>
      </w:r>
      <w:r w:rsidRPr="00E44B27">
        <w:rPr>
          <w:szCs w:val="20"/>
          <w:highlight w:val="yellow"/>
          <w:lang w:val="fr-CH" w:eastAsia="de-CH"/>
        </w:rPr>
        <w:t>Ce plan de protection s'applique à la bibliothèque et à toutes les manifestations qui s'y déroulent.</w:t>
      </w:r>
    </w:p>
    <w:p w14:paraId="23380843" w14:textId="70C6FDDC" w:rsidR="001924C2" w:rsidRPr="00E44B27" w:rsidRDefault="00E44B27" w:rsidP="00E44B27">
      <w:pPr>
        <w:spacing w:line="240" w:lineRule="auto"/>
        <w:textAlignment w:val="center"/>
        <w:rPr>
          <w:szCs w:val="20"/>
          <w:highlight w:val="yellow"/>
          <w:lang w:val="fr-CH" w:eastAsia="de-CH"/>
        </w:rPr>
      </w:pPr>
      <w:r w:rsidRPr="00E44B27">
        <w:rPr>
          <w:szCs w:val="20"/>
          <w:highlight w:val="yellow"/>
          <w:lang w:val="fr-CH" w:eastAsia="de-CH"/>
        </w:rPr>
        <w:t>La ou les personnes responsables de ce plan sont : (Nom(s) et numéro de téléphone)</w:t>
      </w:r>
    </w:p>
    <w:p w14:paraId="048081CD" w14:textId="65DCA2AD" w:rsidR="00C66715" w:rsidRDefault="00E44B27" w:rsidP="00C96ACA">
      <w:pPr>
        <w:pStyle w:val="berschrift1"/>
        <w:rPr>
          <w:lang w:val="fr-CH" w:eastAsia="de-CH"/>
        </w:rPr>
      </w:pPr>
      <w:r>
        <w:rPr>
          <w:lang w:val="fr-CH" w:eastAsia="de-CH"/>
        </w:rPr>
        <w:t xml:space="preserve"> </w:t>
      </w:r>
      <w:r w:rsidR="00B51206">
        <w:rPr>
          <w:lang w:val="fr-CH" w:eastAsia="de-CH"/>
        </w:rPr>
        <w:t xml:space="preserve">« Principe STOP » </w:t>
      </w:r>
    </w:p>
    <w:p w14:paraId="51004174" w14:textId="77777777" w:rsidR="00C66715" w:rsidRDefault="00B51206">
      <w:pPr>
        <w:rPr>
          <w:lang w:val="fr-CH" w:eastAsia="de-CH"/>
        </w:rPr>
      </w:pPr>
      <w:r>
        <w:rPr>
          <w:lang w:val="fr-CH" w:eastAsia="de-CH"/>
        </w:rPr>
        <w:t>Le principe STOP illustre la succession des mesures de protection à prendre.</w:t>
      </w:r>
    </w:p>
    <w:tbl>
      <w:tblPr>
        <w:tblStyle w:val="Tabellenraster"/>
        <w:tblW w:w="9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1"/>
        <w:gridCol w:w="3329"/>
        <w:gridCol w:w="3888"/>
      </w:tblGrid>
      <w:tr w:rsidR="00C66715" w14:paraId="27F58130" w14:textId="77777777" w:rsidTr="16D5D01F">
        <w:trPr>
          <w:trHeight w:val="2268"/>
        </w:trPr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shd w:val="clear" w:color="auto" w:fill="1C9137"/>
            <w:vAlign w:val="center"/>
          </w:tcPr>
          <w:p w14:paraId="11DBF0E3" w14:textId="77777777" w:rsidR="00C66715" w:rsidRDefault="00B51206">
            <w:pPr>
              <w:spacing w:after="0" w:line="240" w:lineRule="auto"/>
              <w:jc w:val="center"/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S</w:t>
            </w:r>
          </w:p>
        </w:tc>
        <w:tc>
          <w:tcPr>
            <w:tcW w:w="3468" w:type="dxa"/>
            <w:tcBorders>
              <w:top w:val="nil"/>
              <w:left w:val="nil"/>
              <w:bottom w:val="nil"/>
              <w:right w:val="nil"/>
            </w:tcBorders>
            <w:shd w:val="clear" w:color="auto" w:fill="CEF6D8"/>
            <w:tcMar>
              <w:right w:w="284" w:type="dxa"/>
            </w:tcMar>
            <w:vAlign w:val="center"/>
          </w:tcPr>
          <w:p w14:paraId="3DB4DD9A" w14:textId="77777777" w:rsidR="00C66715" w:rsidRDefault="00B51206">
            <w:pPr>
              <w:spacing w:after="0" w:line="240" w:lineRule="auto"/>
              <w:ind w:left="177"/>
              <w:jc w:val="left"/>
              <w:rPr>
                <w:sz w:val="24"/>
                <w:lang w:val="fr-CH"/>
              </w:rPr>
            </w:pPr>
            <w:r>
              <w:rPr>
                <w:b/>
                <w:sz w:val="24"/>
                <w:lang w:val="fr-CH"/>
              </w:rPr>
              <w:t>S</w:t>
            </w:r>
            <w:r>
              <w:rPr>
                <w:sz w:val="24"/>
                <w:lang w:val="fr-CH"/>
              </w:rPr>
              <w:t xml:space="preserve"> pour substitution ; condition </w:t>
            </w:r>
            <w:r>
              <w:rPr>
                <w:i/>
                <w:iCs/>
                <w:sz w:val="24"/>
                <w:lang w:val="fr-CH"/>
              </w:rPr>
              <w:t>sine qua non</w:t>
            </w:r>
            <w:r>
              <w:rPr>
                <w:sz w:val="24"/>
                <w:lang w:val="fr-CH"/>
              </w:rPr>
              <w:t xml:space="preserve"> concernant le COVID-19 : une distance suffisante (p. ex. télétravail).</w:t>
            </w:r>
          </w:p>
        </w:tc>
        <w:tc>
          <w:tcPr>
            <w:tcW w:w="3707" w:type="dxa"/>
            <w:tcBorders>
              <w:top w:val="single" w:sz="4" w:space="0" w:color="CEF6D8"/>
              <w:left w:val="nil"/>
              <w:bottom w:val="single" w:sz="4" w:space="0" w:color="FAEA9C"/>
              <w:right w:val="single" w:sz="4" w:space="0" w:color="CEF6D8"/>
            </w:tcBorders>
            <w:vAlign w:val="center"/>
          </w:tcPr>
          <w:p w14:paraId="5EA62C11" w14:textId="77777777" w:rsidR="00C66715" w:rsidRDefault="00B51206">
            <w:pPr>
              <w:spacing w:after="0" w:line="240" w:lineRule="auto"/>
              <w:jc w:val="right"/>
              <w:rPr>
                <w:lang w:val="fr-CH"/>
              </w:rPr>
            </w:pPr>
            <w:r>
              <w:rPr>
                <w:noProof/>
                <w:lang w:eastAsia="de-CH"/>
              </w:rPr>
              <w:drawing>
                <wp:inline distT="0" distB="0" distL="0" distR="0" wp14:anchorId="13867D46" wp14:editId="16D5D01F">
                  <wp:extent cx="2160000" cy="1645200"/>
                  <wp:effectExtent l="0" t="0" r="0" b="0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4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164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66715" w14:paraId="61F6E977" w14:textId="77777777" w:rsidTr="16D5D01F">
        <w:trPr>
          <w:trHeight w:val="2268"/>
        </w:trPr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vAlign w:val="center"/>
          </w:tcPr>
          <w:p w14:paraId="1069CF54" w14:textId="77777777" w:rsidR="00C66715" w:rsidRDefault="00B51206">
            <w:pPr>
              <w:spacing w:after="0" w:line="240" w:lineRule="auto"/>
              <w:jc w:val="center"/>
              <w:rPr>
                <w:sz w:val="144"/>
                <w:szCs w:val="144"/>
                <w:lang w:val="fr-CH"/>
              </w:rPr>
            </w:pPr>
            <w:r>
              <w:rPr>
                <w:sz w:val="144"/>
                <w:szCs w:val="144"/>
                <w:lang w:val="fr-CH"/>
              </w:rPr>
              <w:t>T</w:t>
            </w:r>
          </w:p>
        </w:tc>
        <w:tc>
          <w:tcPr>
            <w:tcW w:w="3468" w:type="dxa"/>
            <w:tcBorders>
              <w:top w:val="nil"/>
              <w:left w:val="nil"/>
              <w:bottom w:val="nil"/>
              <w:right w:val="single" w:sz="4" w:space="0" w:color="FAEA9C"/>
            </w:tcBorders>
            <w:shd w:val="clear" w:color="auto" w:fill="FCF1BC"/>
            <w:tcMar>
              <w:right w:w="284" w:type="dxa"/>
            </w:tcMar>
            <w:vAlign w:val="center"/>
          </w:tcPr>
          <w:p w14:paraId="46438888" w14:textId="77777777" w:rsidR="00C66715" w:rsidRDefault="00B51206">
            <w:pPr>
              <w:spacing w:after="0" w:line="240" w:lineRule="auto"/>
              <w:ind w:left="177"/>
              <w:jc w:val="left"/>
              <w:rPr>
                <w:sz w:val="24"/>
                <w:lang w:val="fr-CH"/>
              </w:rPr>
            </w:pPr>
            <w:r>
              <w:rPr>
                <w:b/>
                <w:sz w:val="24"/>
                <w:lang w:val="fr-CH"/>
              </w:rPr>
              <w:t>T</w:t>
            </w:r>
            <w:r>
              <w:rPr>
                <w:sz w:val="24"/>
                <w:lang w:val="fr-CH"/>
              </w:rPr>
              <w:t xml:space="preserve"> pour mesures techniques (p. ex. parois en plastique transparent, postes de travail séparés).</w:t>
            </w:r>
          </w:p>
        </w:tc>
        <w:tc>
          <w:tcPr>
            <w:tcW w:w="3707" w:type="dxa"/>
            <w:tcBorders>
              <w:top w:val="single" w:sz="4" w:space="0" w:color="FAEA9C"/>
              <w:left w:val="single" w:sz="4" w:space="0" w:color="FAEA9C"/>
              <w:bottom w:val="single" w:sz="4" w:space="0" w:color="F3C797"/>
              <w:right w:val="single" w:sz="4" w:space="0" w:color="FAEA9C"/>
            </w:tcBorders>
            <w:vAlign w:val="center"/>
          </w:tcPr>
          <w:p w14:paraId="27D99A08" w14:textId="77777777" w:rsidR="00C66715" w:rsidRDefault="00B51206">
            <w:pPr>
              <w:spacing w:after="0" w:line="240" w:lineRule="auto"/>
              <w:jc w:val="right"/>
              <w:rPr>
                <w:lang w:val="fr-CH"/>
              </w:rPr>
            </w:pPr>
            <w:r>
              <w:rPr>
                <w:noProof/>
                <w:lang w:eastAsia="de-CH"/>
              </w:rPr>
              <w:drawing>
                <wp:inline distT="0" distB="0" distL="0" distR="0" wp14:anchorId="45F08734" wp14:editId="523F1462">
                  <wp:extent cx="2160000" cy="1504800"/>
                  <wp:effectExtent l="0" t="0" r="0" b="635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4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15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66715" w14:paraId="406A34D6" w14:textId="77777777" w:rsidTr="16D5D01F">
        <w:trPr>
          <w:trHeight w:val="2268"/>
        </w:trPr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shd w:val="clear" w:color="auto" w:fill="FFC000"/>
            <w:vAlign w:val="center"/>
          </w:tcPr>
          <w:p w14:paraId="58675BC9" w14:textId="77777777" w:rsidR="00C66715" w:rsidRDefault="00B51206">
            <w:pPr>
              <w:spacing w:after="0" w:line="240" w:lineRule="auto"/>
              <w:jc w:val="center"/>
              <w:rPr>
                <w:sz w:val="144"/>
                <w:szCs w:val="144"/>
                <w:lang w:val="fr-CH"/>
              </w:rPr>
            </w:pPr>
            <w:r>
              <w:rPr>
                <w:sz w:val="144"/>
                <w:szCs w:val="144"/>
                <w:lang w:val="fr-CH"/>
              </w:rPr>
              <w:t>O</w:t>
            </w:r>
          </w:p>
        </w:tc>
        <w:tc>
          <w:tcPr>
            <w:tcW w:w="3468" w:type="dxa"/>
            <w:tcBorders>
              <w:top w:val="nil"/>
              <w:left w:val="nil"/>
              <w:bottom w:val="nil"/>
              <w:right w:val="single" w:sz="4" w:space="0" w:color="F3C797"/>
            </w:tcBorders>
            <w:shd w:val="clear" w:color="auto" w:fill="F3C797"/>
            <w:tcMar>
              <w:right w:w="284" w:type="dxa"/>
            </w:tcMar>
            <w:vAlign w:val="center"/>
          </w:tcPr>
          <w:p w14:paraId="10391AE5" w14:textId="77777777" w:rsidR="00C66715" w:rsidRDefault="00B51206">
            <w:pPr>
              <w:spacing w:after="0" w:line="240" w:lineRule="auto"/>
              <w:ind w:left="177"/>
              <w:jc w:val="left"/>
              <w:rPr>
                <w:sz w:val="24"/>
                <w:lang w:val="fr-CH"/>
              </w:rPr>
            </w:pPr>
            <w:r>
              <w:rPr>
                <w:b/>
                <w:sz w:val="24"/>
                <w:lang w:val="fr-CH"/>
              </w:rPr>
              <w:t>O</w:t>
            </w:r>
            <w:r>
              <w:rPr>
                <w:sz w:val="24"/>
                <w:lang w:val="fr-CH"/>
              </w:rPr>
              <w:t xml:space="preserve"> pour mesures organisationnelles (p. ex. équipes séparées, modification du roulement des équipes).</w:t>
            </w:r>
          </w:p>
        </w:tc>
        <w:tc>
          <w:tcPr>
            <w:tcW w:w="3707" w:type="dxa"/>
            <w:tcBorders>
              <w:top w:val="single" w:sz="4" w:space="0" w:color="F3C797"/>
              <w:left w:val="single" w:sz="4" w:space="0" w:color="F3C797"/>
              <w:bottom w:val="single" w:sz="4" w:space="0" w:color="FF9F85"/>
              <w:right w:val="single" w:sz="4" w:space="0" w:color="F3C797"/>
            </w:tcBorders>
            <w:vAlign w:val="center"/>
          </w:tcPr>
          <w:p w14:paraId="79C973BE" w14:textId="77777777" w:rsidR="00C66715" w:rsidRDefault="00B51206">
            <w:pPr>
              <w:spacing w:after="0" w:line="240" w:lineRule="auto"/>
              <w:jc w:val="center"/>
              <w:rPr>
                <w:lang w:val="fr-CH"/>
              </w:rPr>
            </w:pPr>
            <w:r>
              <w:rPr>
                <w:noProof/>
                <w:lang w:eastAsia="de-CH"/>
              </w:rPr>
              <w:drawing>
                <wp:inline distT="0" distB="0" distL="0" distR="0" wp14:anchorId="37CA9303" wp14:editId="7176B2CD">
                  <wp:extent cx="2332063" cy="1396845"/>
                  <wp:effectExtent l="0" t="0" r="0" b="0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svizzero_03b_klein.jpg"/>
                          <pic:cNvPicPr/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1398" b="2628"/>
                          <a:stretch/>
                        </pic:blipFill>
                        <pic:spPr bwMode="auto">
                          <a:xfrm>
                            <a:off x="0" y="0"/>
                            <a:ext cx="2332800" cy="139728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66715" w14:paraId="1EF6843E" w14:textId="77777777" w:rsidTr="16D5D01F">
        <w:trPr>
          <w:trHeight w:val="2268"/>
        </w:trPr>
        <w:tc>
          <w:tcPr>
            <w:tcW w:w="1893" w:type="dxa"/>
            <w:tcBorders>
              <w:top w:val="nil"/>
              <w:left w:val="nil"/>
              <w:bottom w:val="nil"/>
              <w:right w:val="nil"/>
            </w:tcBorders>
            <w:shd w:val="clear" w:color="auto" w:fill="FF0000"/>
            <w:vAlign w:val="center"/>
          </w:tcPr>
          <w:p w14:paraId="4579D679" w14:textId="77777777" w:rsidR="00C66715" w:rsidRDefault="00B51206">
            <w:pPr>
              <w:spacing w:after="0" w:line="240" w:lineRule="auto"/>
              <w:jc w:val="center"/>
              <w:rPr>
                <w:sz w:val="144"/>
                <w:szCs w:val="144"/>
                <w:lang w:val="fr-CH"/>
              </w:rPr>
            </w:pPr>
            <w:r>
              <w:rPr>
                <w:sz w:val="144"/>
                <w:szCs w:val="144"/>
                <w:lang w:val="fr-CH"/>
              </w:rPr>
              <w:t>P</w:t>
            </w:r>
          </w:p>
        </w:tc>
        <w:tc>
          <w:tcPr>
            <w:tcW w:w="3468" w:type="dxa"/>
            <w:tcBorders>
              <w:top w:val="nil"/>
              <w:left w:val="nil"/>
              <w:bottom w:val="nil"/>
              <w:right w:val="single" w:sz="4" w:space="0" w:color="FF9F85"/>
            </w:tcBorders>
            <w:shd w:val="clear" w:color="auto" w:fill="FF9F85"/>
            <w:tcMar>
              <w:right w:w="284" w:type="dxa"/>
            </w:tcMar>
            <w:vAlign w:val="center"/>
          </w:tcPr>
          <w:p w14:paraId="6E25CCE6" w14:textId="77777777" w:rsidR="00C66715" w:rsidRDefault="00B51206">
            <w:pPr>
              <w:spacing w:after="0" w:line="240" w:lineRule="auto"/>
              <w:ind w:left="177"/>
              <w:jc w:val="left"/>
              <w:rPr>
                <w:sz w:val="24"/>
                <w:lang w:val="fr-CH"/>
              </w:rPr>
            </w:pPr>
            <w:bookmarkStart w:id="0" w:name="OLE_LINK1"/>
            <w:r>
              <w:rPr>
                <w:b/>
                <w:sz w:val="24"/>
                <w:lang w:val="fr-CH"/>
              </w:rPr>
              <w:t>P</w:t>
            </w:r>
            <w:r>
              <w:rPr>
                <w:sz w:val="24"/>
                <w:lang w:val="fr-CH"/>
              </w:rPr>
              <w:t xml:space="preserve"> pour mesures de protection individuelle (p. ex. masque d’hygiène (masques chirurgicaux / masques OP)).</w:t>
            </w:r>
            <w:bookmarkEnd w:id="0"/>
          </w:p>
        </w:tc>
        <w:tc>
          <w:tcPr>
            <w:tcW w:w="3707" w:type="dxa"/>
            <w:tcBorders>
              <w:top w:val="single" w:sz="4" w:space="0" w:color="FF9F85"/>
              <w:left w:val="single" w:sz="4" w:space="0" w:color="FF9F85"/>
              <w:bottom w:val="single" w:sz="4" w:space="0" w:color="FF9F85"/>
              <w:right w:val="single" w:sz="4" w:space="0" w:color="FF9F85"/>
            </w:tcBorders>
            <w:vAlign w:val="center"/>
          </w:tcPr>
          <w:p w14:paraId="3B3297CE" w14:textId="77777777" w:rsidR="00C66715" w:rsidRDefault="00B51206">
            <w:pPr>
              <w:spacing w:after="0" w:line="240" w:lineRule="auto"/>
              <w:jc w:val="right"/>
            </w:pPr>
            <w:r>
              <w:rPr>
                <w:noProof/>
                <w:lang w:eastAsia="de-CH"/>
              </w:rPr>
              <w:drawing>
                <wp:inline distT="0" distB="0" distL="0" distR="0" wp14:anchorId="71B66512" wp14:editId="7D505474">
                  <wp:extent cx="2080800" cy="1404000"/>
                  <wp:effectExtent l="0" t="0" r="0" b="5715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svizzero_04_klein.jpg"/>
                          <pic:cNvPicPr/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166"/>
                          <a:stretch/>
                        </pic:blipFill>
                        <pic:spPr bwMode="auto">
                          <a:xfrm>
                            <a:off x="0" y="0"/>
                            <a:ext cx="2080800" cy="1404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4A86256" w14:textId="77777777" w:rsidR="00C66715" w:rsidRDefault="00B51206">
      <w:pPr>
        <w:pStyle w:val="Titel"/>
        <w:pBdr>
          <w:bottom w:val="single" w:sz="4" w:space="1" w:color="FF0000"/>
        </w:pBdr>
        <w:jc w:val="left"/>
        <w:rPr>
          <w:lang w:val="fr-CH"/>
        </w:rPr>
      </w:pPr>
      <w:r>
        <w:rPr>
          <w:lang w:val="fr-CH"/>
        </w:rPr>
        <w:lastRenderedPageBreak/>
        <w:t>conditions et contenu</w:t>
      </w:r>
    </w:p>
    <w:p w14:paraId="1AD12CD3" w14:textId="77777777" w:rsidR="00C66715" w:rsidRDefault="00B51206">
      <w:pPr>
        <w:pStyle w:val="berschrift1"/>
        <w:rPr>
          <w:lang w:val="fr-CH"/>
        </w:rPr>
      </w:pPr>
      <w:r>
        <w:rPr>
          <w:lang w:val="fr-CH"/>
        </w:rPr>
        <w:t>règles de base</w:t>
      </w:r>
    </w:p>
    <w:p w14:paraId="60062307" w14:textId="3DF020BD" w:rsidR="0078550D" w:rsidRPr="00E37E98" w:rsidRDefault="00B51206" w:rsidP="0005136F">
      <w:pPr>
        <w:pStyle w:val="Listenabsatz"/>
        <w:numPr>
          <w:ilvl w:val="0"/>
          <w:numId w:val="23"/>
        </w:numPr>
        <w:ind w:left="426" w:hanging="284"/>
        <w:rPr>
          <w:lang w:val="fr-CH"/>
        </w:rPr>
      </w:pPr>
      <w:bookmarkStart w:id="1" w:name="OLE_LINK4"/>
      <w:r w:rsidRPr="00E37E98">
        <w:rPr>
          <w:lang w:val="fr-CH"/>
        </w:rPr>
        <w:t>Les collaborateurs</w:t>
      </w:r>
      <w:r w:rsidRPr="16D5D01F">
        <w:rPr>
          <w:rStyle w:val="Funotenzeichen"/>
        </w:rPr>
        <w:footnoteReference w:id="2"/>
      </w:r>
      <w:r w:rsidRPr="00E37E98">
        <w:rPr>
          <w:lang w:val="fr-CH"/>
        </w:rPr>
        <w:t xml:space="preserve"> et les autres personnes gardent une distance de </w:t>
      </w:r>
      <w:r w:rsidR="0078550D" w:rsidRPr="00E37E98">
        <w:rPr>
          <w:lang w:val="fr-CH"/>
        </w:rPr>
        <w:t>1.5</w:t>
      </w:r>
      <w:r w:rsidRPr="00E37E98">
        <w:rPr>
          <w:lang w:val="fr-CH"/>
        </w:rPr>
        <w:t xml:space="preserve"> mètres entre eux.</w:t>
      </w:r>
    </w:p>
    <w:p w14:paraId="667AA4A6" w14:textId="1CAE9475" w:rsidR="00C66715" w:rsidRPr="00E37E98" w:rsidRDefault="00B51206" w:rsidP="0005136F">
      <w:pPr>
        <w:pStyle w:val="Listenabsatz"/>
        <w:numPr>
          <w:ilvl w:val="0"/>
          <w:numId w:val="23"/>
        </w:numPr>
        <w:ind w:left="426" w:hanging="284"/>
        <w:rPr>
          <w:lang w:val="fr-CH"/>
        </w:rPr>
      </w:pPr>
      <w:r w:rsidRPr="00E37E98">
        <w:rPr>
          <w:lang w:val="fr-CH"/>
        </w:rPr>
        <w:t xml:space="preserve">Toutes les </w:t>
      </w:r>
      <w:r w:rsidR="0005136F" w:rsidRPr="00E37E98">
        <w:rPr>
          <w:lang w:val="fr-CH"/>
        </w:rPr>
        <w:t xml:space="preserve">collaborateurs et clients </w:t>
      </w:r>
      <w:r w:rsidR="6D98586B" w:rsidRPr="00E37E98">
        <w:rPr>
          <w:lang w:val="fr-CH"/>
        </w:rPr>
        <w:t xml:space="preserve">se </w:t>
      </w:r>
      <w:r w:rsidR="0005136F" w:rsidRPr="00E37E98">
        <w:rPr>
          <w:lang w:val="fr-CH"/>
        </w:rPr>
        <w:t xml:space="preserve">désinfectent </w:t>
      </w:r>
      <w:proofErr w:type="gramStart"/>
      <w:r w:rsidR="0BF5E024" w:rsidRPr="00E37E98">
        <w:rPr>
          <w:lang w:val="fr-CH"/>
        </w:rPr>
        <w:t>ou</w:t>
      </w:r>
      <w:proofErr w:type="gramEnd"/>
      <w:r w:rsidR="0005136F" w:rsidRPr="00E37E98">
        <w:rPr>
          <w:lang w:val="fr-CH"/>
        </w:rPr>
        <w:t xml:space="preserve"> se lavent les mains lorsqu'ils entrent dans la bibliothèque</w:t>
      </w:r>
      <w:r w:rsidRPr="00E37E98">
        <w:rPr>
          <w:lang w:val="fr-CH"/>
        </w:rPr>
        <w:t>.</w:t>
      </w:r>
    </w:p>
    <w:p w14:paraId="0A0B5DBB" w14:textId="77777777" w:rsidR="00C66715" w:rsidRPr="00E37E98" w:rsidRDefault="00B51206" w:rsidP="0005136F">
      <w:pPr>
        <w:pStyle w:val="Listenabsatz"/>
        <w:numPr>
          <w:ilvl w:val="0"/>
          <w:numId w:val="23"/>
        </w:numPr>
        <w:ind w:left="426" w:hanging="284"/>
        <w:rPr>
          <w:lang w:val="fr-CH"/>
        </w:rPr>
      </w:pPr>
      <w:r w:rsidRPr="00E37E98">
        <w:rPr>
          <w:lang w:val="fr-CH"/>
        </w:rPr>
        <w:t>Les surfaces et les objets sont nettoyés régulièrement et de manière adéquate après leur utilisation.</w:t>
      </w:r>
    </w:p>
    <w:p w14:paraId="3137422F" w14:textId="26A36128" w:rsidR="00C66715" w:rsidRPr="0005136F" w:rsidRDefault="00B51206" w:rsidP="0005136F">
      <w:pPr>
        <w:pStyle w:val="Listenabsatz"/>
        <w:numPr>
          <w:ilvl w:val="0"/>
          <w:numId w:val="23"/>
        </w:numPr>
        <w:ind w:left="426" w:hanging="284"/>
        <w:rPr>
          <w:lang w:val="fr-CH"/>
        </w:rPr>
      </w:pPr>
      <w:r w:rsidRPr="0005136F">
        <w:rPr>
          <w:lang w:val="fr-CH"/>
        </w:rPr>
        <w:t>Les personnes malades sont renvoyées chez elles en portant un masque et suivent les consignes d’(auto-)isolement de l’OFSP (</w:t>
      </w:r>
      <w:hyperlink r:id="rId16" w:history="1">
        <w:r w:rsidR="0005136F" w:rsidRPr="00271B0C">
          <w:rPr>
            <w:rStyle w:val="Hyperlink"/>
            <w:lang w:val="fr-CH"/>
          </w:rPr>
          <w:t>www.bag.admin.ch/isolation-et-quarantain</w:t>
        </w:r>
        <w:r w:rsidR="0005136F" w:rsidRPr="0005136F">
          <w:rPr>
            <w:rStyle w:val="Hyperlink"/>
            <w:lang w:val="fr-CH"/>
          </w:rPr>
          <w:t>e</w:t>
        </w:r>
      </w:hyperlink>
      <w:r w:rsidRPr="0005136F">
        <w:rPr>
          <w:lang w:val="fr-CH"/>
        </w:rPr>
        <w:t>).</w:t>
      </w:r>
    </w:p>
    <w:p w14:paraId="13AC06CC" w14:textId="77777777" w:rsidR="0089641C" w:rsidRDefault="00B51206" w:rsidP="0089641C">
      <w:pPr>
        <w:pStyle w:val="Listenabsatz"/>
        <w:numPr>
          <w:ilvl w:val="0"/>
          <w:numId w:val="23"/>
        </w:numPr>
        <w:ind w:left="426" w:hanging="284"/>
        <w:rPr>
          <w:lang w:val="fr-CH"/>
        </w:rPr>
      </w:pPr>
      <w:r w:rsidRPr="0005136F">
        <w:rPr>
          <w:lang w:val="fr-CH"/>
        </w:rPr>
        <w:t>Les collaborateurs et les autres personnes concernées sont informés des prescriptions et des mesures prises.</w:t>
      </w:r>
    </w:p>
    <w:p w14:paraId="6FCD2A30" w14:textId="3919656B" w:rsidR="002908F3" w:rsidRPr="0089641C" w:rsidRDefault="0005136F" w:rsidP="0089641C">
      <w:pPr>
        <w:pStyle w:val="Listenabsatz"/>
        <w:numPr>
          <w:ilvl w:val="0"/>
          <w:numId w:val="23"/>
        </w:numPr>
        <w:ind w:left="426" w:hanging="284"/>
        <w:rPr>
          <w:lang w:val="fr-CH"/>
        </w:rPr>
      </w:pPr>
      <w:r w:rsidRPr="0089641C">
        <w:rPr>
          <w:lang w:val="fr-CH"/>
        </w:rPr>
        <w:t xml:space="preserve">Des affiches </w:t>
      </w:r>
      <w:r w:rsidR="0089641C" w:rsidRPr="0089641C">
        <w:rPr>
          <w:lang w:val="fr-CH"/>
        </w:rPr>
        <w:t xml:space="preserve">officielles de l’OFSP </w:t>
      </w:r>
      <w:r w:rsidRPr="0089641C">
        <w:rPr>
          <w:lang w:val="fr-CH"/>
        </w:rPr>
        <w:t>sont affichées pour attirer l'attention sur les règles applicables.</w:t>
      </w:r>
    </w:p>
    <w:p w14:paraId="02D41AA1" w14:textId="77777777" w:rsidR="0078550D" w:rsidRDefault="0078550D" w:rsidP="00015CD5">
      <w:pPr>
        <w:spacing w:after="0"/>
        <w:rPr>
          <w:lang w:val="fr-CH"/>
        </w:rPr>
      </w:pPr>
    </w:p>
    <w:p w14:paraId="1E0E37A8" w14:textId="77777777" w:rsidR="0078550D" w:rsidRDefault="0078550D" w:rsidP="0078550D">
      <w:pPr>
        <w:pStyle w:val="Titel"/>
        <w:pBdr>
          <w:bottom w:val="single" w:sz="4" w:space="1" w:color="FF0000"/>
        </w:pBdr>
        <w:jc w:val="left"/>
        <w:rPr>
          <w:lang w:val="fr-CH"/>
        </w:rPr>
      </w:pPr>
      <w:r>
        <w:rPr>
          <w:lang w:val="fr-CH"/>
        </w:rPr>
        <w:t>mesures de protection</w:t>
      </w:r>
    </w:p>
    <w:bookmarkEnd w:id="1"/>
    <w:p w14:paraId="2279DF1C" w14:textId="77777777" w:rsidR="00C66715" w:rsidRDefault="00B51206">
      <w:pPr>
        <w:pStyle w:val="berschrift1"/>
        <w:rPr>
          <w:lang w:val="fr-CH"/>
        </w:rPr>
      </w:pPr>
      <w:r>
        <w:rPr>
          <w:lang w:val="fr-CH"/>
        </w:rPr>
        <w:t>1. Garder ses distances</w:t>
      </w:r>
    </w:p>
    <w:p w14:paraId="1515E4D3" w14:textId="14001033" w:rsidR="002D09A5" w:rsidRPr="002D09A5" w:rsidRDefault="002D09A5" w:rsidP="16D5D01F">
      <w:pPr>
        <w:rPr>
          <w:rFonts w:eastAsia="Arial" w:cs="Arial"/>
          <w:lang w:val="fr-CH"/>
        </w:rPr>
      </w:pPr>
      <w:r w:rsidRPr="00E37E98">
        <w:rPr>
          <w:rFonts w:eastAsia="Arial" w:cs="Arial"/>
          <w:lang w:val="fr-CH"/>
        </w:rPr>
        <w:t xml:space="preserve">Les personnes gardent une distance de 1,5 m entre elles. </w:t>
      </w:r>
      <w:r w:rsidRPr="16D5D01F">
        <w:rPr>
          <w:rFonts w:eastAsia="Arial" w:cs="Arial"/>
          <w:lang w:val="fr-CH"/>
        </w:rPr>
        <w:t>Des plexiglas ont été installés aux guichets pour assurer la sécurité des employés et des clients. Si</w:t>
      </w:r>
      <w:r w:rsidR="00F6521D" w:rsidRPr="16D5D01F">
        <w:rPr>
          <w:rFonts w:eastAsia="Arial" w:cs="Arial"/>
          <w:lang w:val="fr-CH"/>
        </w:rPr>
        <w:t xml:space="preserve"> </w:t>
      </w:r>
      <w:r w:rsidRPr="16D5D01F">
        <w:rPr>
          <w:rFonts w:eastAsia="Arial" w:cs="Arial"/>
          <w:lang w:val="fr-CH"/>
        </w:rPr>
        <w:t>la distance de 1,5 mètre ne peut être respectée</w:t>
      </w:r>
      <w:r w:rsidR="00F6521D" w:rsidRPr="16D5D01F">
        <w:rPr>
          <w:rFonts w:eastAsia="Arial" w:cs="Arial"/>
          <w:lang w:val="fr-CH"/>
        </w:rPr>
        <w:t xml:space="preserve"> (en dehors des guichets)</w:t>
      </w:r>
      <w:r w:rsidRPr="16D5D01F">
        <w:rPr>
          <w:rFonts w:eastAsia="Arial" w:cs="Arial"/>
          <w:lang w:val="fr-CH"/>
        </w:rPr>
        <w:t xml:space="preserve">, un </w:t>
      </w:r>
      <w:r w:rsidR="00F6521D" w:rsidRPr="16D5D01F">
        <w:rPr>
          <w:rFonts w:eastAsia="Arial" w:cs="Arial"/>
          <w:lang w:val="fr-CH"/>
        </w:rPr>
        <w:t xml:space="preserve">masque </w:t>
      </w:r>
      <w:r w:rsidRPr="16D5D01F">
        <w:rPr>
          <w:rFonts w:eastAsia="Arial" w:cs="Arial"/>
          <w:lang w:val="fr-CH"/>
        </w:rPr>
        <w:t xml:space="preserve">est porté. </w:t>
      </w:r>
    </w:p>
    <w:p w14:paraId="03F82EF9" w14:textId="0214717D" w:rsidR="002D09A5" w:rsidRPr="00283B09" w:rsidRDefault="002D09A5" w:rsidP="16D5D01F">
      <w:pPr>
        <w:rPr>
          <w:rFonts w:eastAsia="Arial" w:cs="Arial"/>
          <w:lang w:val="fr-CH"/>
        </w:rPr>
      </w:pPr>
      <w:r w:rsidRPr="16D5D01F">
        <w:rPr>
          <w:rFonts w:eastAsia="Arial" w:cs="Arial"/>
          <w:lang w:val="fr-CH"/>
        </w:rPr>
        <w:t xml:space="preserve">Les marquages au sol </w:t>
      </w:r>
      <w:r w:rsidRPr="16D5D01F">
        <w:rPr>
          <w:rFonts w:eastAsia="Arial" w:cs="Arial"/>
          <w:highlight w:val="yellow"/>
          <w:lang w:val="fr-CH"/>
        </w:rPr>
        <w:t>et les barrières</w:t>
      </w:r>
      <w:r w:rsidRPr="16D5D01F">
        <w:rPr>
          <w:rFonts w:eastAsia="Arial" w:cs="Arial"/>
          <w:lang w:val="fr-CH"/>
        </w:rPr>
        <w:t xml:space="preserve"> permettent de séparer les flux de personnes</w:t>
      </w:r>
      <w:r w:rsidR="00283B09" w:rsidRPr="16D5D01F">
        <w:rPr>
          <w:rFonts w:eastAsia="Arial" w:cs="Arial"/>
          <w:lang w:val="fr-CH"/>
        </w:rPr>
        <w:t>. De même, ces marquages permettent de garder des distances sociales, notamment dans les files d’attente.</w:t>
      </w:r>
      <w:r w:rsidRPr="16D5D01F">
        <w:rPr>
          <w:rFonts w:eastAsia="Arial" w:cs="Arial"/>
          <w:lang w:val="fr-CH"/>
        </w:rPr>
        <w:t xml:space="preserve"> </w:t>
      </w:r>
    </w:p>
    <w:p w14:paraId="273FC606" w14:textId="77777777" w:rsidR="00283B09" w:rsidRDefault="00283B09" w:rsidP="16D5D01F">
      <w:pPr>
        <w:rPr>
          <w:rFonts w:eastAsia="Arial" w:cs="Arial"/>
          <w:lang w:val="fr-CH"/>
        </w:rPr>
      </w:pPr>
      <w:r w:rsidRPr="16D5D01F">
        <w:rPr>
          <w:rFonts w:eastAsia="Arial" w:cs="Arial"/>
          <w:lang w:val="fr-CH"/>
        </w:rPr>
        <w:t xml:space="preserve">Lors de manifestations, si la distanciation sociale ne peut être respectée, on collecte les données (Nom Prénom, adresse, Téléphone) des personnes afin d’assurer la traçabilité des contacts. </w:t>
      </w:r>
    </w:p>
    <w:p w14:paraId="50A79DE8" w14:textId="77777777" w:rsidR="00C66715" w:rsidRDefault="00B51206">
      <w:pPr>
        <w:pStyle w:val="berschrift1"/>
        <w:rPr>
          <w:lang w:val="fr-CH"/>
        </w:rPr>
      </w:pPr>
      <w:r>
        <w:rPr>
          <w:lang w:val="fr-CH"/>
        </w:rPr>
        <w:t>2. hygiène des mains</w:t>
      </w:r>
    </w:p>
    <w:p w14:paraId="49619F67" w14:textId="14B20485" w:rsidR="00CF09B5" w:rsidRDefault="00B51206" w:rsidP="00BF1213">
      <w:pPr>
        <w:rPr>
          <w:lang w:val="fr-CH"/>
        </w:rPr>
      </w:pPr>
      <w:r>
        <w:rPr>
          <w:lang w:val="fr-CH"/>
        </w:rPr>
        <w:t xml:space="preserve">Toutes les personnes </w:t>
      </w:r>
      <w:r w:rsidR="001B5F35">
        <w:rPr>
          <w:lang w:val="fr-CH"/>
        </w:rPr>
        <w:t>dans la bibliothèque</w:t>
      </w:r>
      <w:r>
        <w:rPr>
          <w:lang w:val="fr-CH"/>
        </w:rPr>
        <w:t xml:space="preserve"> se ne</w:t>
      </w:r>
      <w:r w:rsidR="00CF09B5">
        <w:rPr>
          <w:lang w:val="fr-CH"/>
        </w:rPr>
        <w:t xml:space="preserve">ttoient régulièrement les mains, soit avec de l’eau et du savon, </w:t>
      </w:r>
      <w:r w:rsidR="00B11CFC">
        <w:rPr>
          <w:lang w:val="fr-CH"/>
        </w:rPr>
        <w:t>soit</w:t>
      </w:r>
      <w:r w:rsidR="00CF09B5">
        <w:rPr>
          <w:lang w:val="fr-CH"/>
        </w:rPr>
        <w:t xml:space="preserve"> avec du </w:t>
      </w:r>
      <w:r w:rsidR="00F10FF8" w:rsidRPr="00BF1213">
        <w:rPr>
          <w:lang w:val="fr-CH"/>
        </w:rPr>
        <w:t xml:space="preserve">gel </w:t>
      </w:r>
      <w:r w:rsidR="00CF09B5" w:rsidRPr="00BF1213">
        <w:rPr>
          <w:lang w:val="fr-CH"/>
        </w:rPr>
        <w:t>hydro alcoolique</w:t>
      </w:r>
      <w:r w:rsidR="00CF09B5">
        <w:rPr>
          <w:lang w:val="fr-CH"/>
        </w:rPr>
        <w:t xml:space="preserve">. </w:t>
      </w:r>
    </w:p>
    <w:p w14:paraId="412D0F41" w14:textId="581398FD" w:rsidR="00CF09B5" w:rsidRPr="001924C2" w:rsidRDefault="00CF09B5" w:rsidP="16D5D01F">
      <w:pPr>
        <w:rPr>
          <w:i/>
          <w:iCs/>
          <w:lang w:val="fr-CH"/>
        </w:rPr>
      </w:pPr>
      <w:r w:rsidRPr="16D5D01F">
        <w:rPr>
          <w:i/>
          <w:iCs/>
          <w:highlight w:val="yellow"/>
          <w:lang w:val="fr-CH"/>
        </w:rPr>
        <w:t xml:space="preserve">Des distributeurs de solution hydro alcoolique sont </w:t>
      </w:r>
      <w:r w:rsidR="00B11CFC" w:rsidRPr="16D5D01F">
        <w:rPr>
          <w:i/>
          <w:iCs/>
          <w:highlight w:val="yellow"/>
          <w:lang w:val="fr-CH"/>
        </w:rPr>
        <w:t>répartis</w:t>
      </w:r>
      <w:r w:rsidRPr="16D5D01F">
        <w:rPr>
          <w:i/>
          <w:iCs/>
          <w:highlight w:val="yellow"/>
          <w:lang w:val="fr-CH"/>
        </w:rPr>
        <w:t xml:space="preserve"> </w:t>
      </w:r>
      <w:r w:rsidR="79719052" w:rsidRPr="16D5D01F">
        <w:rPr>
          <w:i/>
          <w:iCs/>
          <w:highlight w:val="yellow"/>
          <w:lang w:val="fr-CH"/>
        </w:rPr>
        <w:t>à l’entrée/</w:t>
      </w:r>
      <w:r w:rsidRPr="16D5D01F">
        <w:rPr>
          <w:i/>
          <w:iCs/>
          <w:highlight w:val="yellow"/>
          <w:lang w:val="fr-CH"/>
        </w:rPr>
        <w:t>aux entrées</w:t>
      </w:r>
      <w:r w:rsidR="001B5F35" w:rsidRPr="16D5D01F">
        <w:rPr>
          <w:i/>
          <w:iCs/>
          <w:highlight w:val="yellow"/>
          <w:lang w:val="fr-CH"/>
        </w:rPr>
        <w:t xml:space="preserve"> et dans XX</w:t>
      </w:r>
      <w:r w:rsidRPr="16D5D01F">
        <w:rPr>
          <w:i/>
          <w:iCs/>
          <w:highlight w:val="yellow"/>
          <w:lang w:val="fr-CH"/>
        </w:rPr>
        <w:t>.</w:t>
      </w:r>
      <w:r w:rsidRPr="16D5D01F">
        <w:rPr>
          <w:i/>
          <w:iCs/>
          <w:lang w:val="fr-CH"/>
        </w:rPr>
        <w:t xml:space="preserve"> </w:t>
      </w:r>
    </w:p>
    <w:p w14:paraId="6E7E7251" w14:textId="77777777" w:rsidR="00C66715" w:rsidRDefault="00B51206">
      <w:pPr>
        <w:pStyle w:val="berschrift1"/>
        <w:rPr>
          <w:lang w:val="fr-CH"/>
        </w:rPr>
      </w:pPr>
      <w:r>
        <w:rPr>
          <w:lang w:val="fr-CH"/>
        </w:rPr>
        <w:t>3. Nettoyage</w:t>
      </w:r>
    </w:p>
    <w:p w14:paraId="03F49114" w14:textId="0CDDD8BE" w:rsidR="0069427B" w:rsidRDefault="0089641C" w:rsidP="002908F3">
      <w:pPr>
        <w:rPr>
          <w:lang w:val="fr-CH"/>
        </w:rPr>
      </w:pPr>
      <w:r>
        <w:rPr>
          <w:lang w:val="fr-CH"/>
        </w:rPr>
        <w:t xml:space="preserve">Les surfaces suivantes sont désinfectées régulièrement : </w:t>
      </w:r>
      <w:r w:rsidR="00845FD9">
        <w:rPr>
          <w:highlight w:val="yellow"/>
          <w:lang w:val="fr-CH"/>
        </w:rPr>
        <w:t>tables, ordinateurs</w:t>
      </w:r>
      <w:r w:rsidRPr="0089641C">
        <w:rPr>
          <w:highlight w:val="yellow"/>
          <w:lang w:val="fr-CH"/>
        </w:rPr>
        <w:t>...</w:t>
      </w:r>
      <w:r>
        <w:rPr>
          <w:lang w:val="fr-CH"/>
        </w:rPr>
        <w:t xml:space="preserve"> </w:t>
      </w:r>
      <w:r w:rsidR="00F10FF8" w:rsidRPr="002908F3">
        <w:rPr>
          <w:lang w:val="fr-CH"/>
        </w:rPr>
        <w:t xml:space="preserve">A l’issue de la </w:t>
      </w:r>
      <w:r w:rsidR="0069427B" w:rsidRPr="002908F3">
        <w:rPr>
          <w:lang w:val="fr-CH"/>
        </w:rPr>
        <w:t>manifestation</w:t>
      </w:r>
      <w:r w:rsidR="00F10FF8" w:rsidRPr="002908F3">
        <w:rPr>
          <w:lang w:val="fr-CH"/>
        </w:rPr>
        <w:t xml:space="preserve">, </w:t>
      </w:r>
      <w:r w:rsidR="0069427B" w:rsidRPr="002908F3">
        <w:rPr>
          <w:lang w:val="fr-CH"/>
        </w:rPr>
        <w:t xml:space="preserve">un soin particulier sera donné au nettoyage </w:t>
      </w:r>
      <w:r w:rsidR="0069427B" w:rsidRPr="0089641C">
        <w:rPr>
          <w:highlight w:val="yellow"/>
          <w:lang w:val="fr-CH"/>
        </w:rPr>
        <w:t>des poignées de portes, WC, rambarde d’escalier</w:t>
      </w:r>
      <w:r w:rsidR="0069427B" w:rsidRPr="002908F3">
        <w:rPr>
          <w:lang w:val="fr-CH"/>
        </w:rPr>
        <w:t>, etc.</w:t>
      </w:r>
    </w:p>
    <w:p w14:paraId="586E6549" w14:textId="2A6E8090" w:rsidR="00A931C9" w:rsidRDefault="00CF09B5" w:rsidP="002908F3">
      <w:pPr>
        <w:rPr>
          <w:lang w:val="fr-CH"/>
        </w:rPr>
      </w:pPr>
      <w:r>
        <w:rPr>
          <w:lang w:val="fr-CH"/>
        </w:rPr>
        <w:t>De plus, lors d’apéritif</w:t>
      </w:r>
      <w:r w:rsidR="00AD163D">
        <w:rPr>
          <w:lang w:val="fr-CH"/>
        </w:rPr>
        <w:t>s</w:t>
      </w:r>
      <w:r>
        <w:rPr>
          <w:lang w:val="fr-CH"/>
        </w:rPr>
        <w:t>, le buffet est composé de portion</w:t>
      </w:r>
      <w:r w:rsidR="00AD163D">
        <w:rPr>
          <w:lang w:val="fr-CH"/>
        </w:rPr>
        <w:t>s</w:t>
      </w:r>
      <w:r>
        <w:rPr>
          <w:lang w:val="fr-CH"/>
        </w:rPr>
        <w:t xml:space="preserve"> individuelles, facilement atteignable</w:t>
      </w:r>
      <w:r w:rsidR="00AD163D">
        <w:rPr>
          <w:lang w:val="fr-CH"/>
        </w:rPr>
        <w:t xml:space="preserve">s, ou servies </w:t>
      </w:r>
      <w:r>
        <w:rPr>
          <w:lang w:val="fr-CH"/>
        </w:rPr>
        <w:t xml:space="preserve">par du personnel de service. </w:t>
      </w:r>
    </w:p>
    <w:p w14:paraId="1E308421" w14:textId="77777777" w:rsidR="00C66715" w:rsidRDefault="00B51206">
      <w:pPr>
        <w:pStyle w:val="berschrift1"/>
        <w:rPr>
          <w:lang w:val="fr-CH"/>
        </w:rPr>
      </w:pPr>
      <w:r>
        <w:rPr>
          <w:lang w:val="fr-CH"/>
        </w:rPr>
        <w:t>4. Personnes vulnérables</w:t>
      </w:r>
    </w:p>
    <w:p w14:paraId="46499AF6" w14:textId="59BBE07F" w:rsidR="0069427B" w:rsidRPr="002908F3" w:rsidRDefault="00B57CA1" w:rsidP="002908F3">
      <w:pPr>
        <w:rPr>
          <w:szCs w:val="20"/>
          <w:lang w:val="fr-CH" w:eastAsia="de-CH"/>
        </w:rPr>
      </w:pPr>
      <w:r w:rsidRPr="002908F3">
        <w:rPr>
          <w:szCs w:val="20"/>
          <w:lang w:val="fr-CH" w:eastAsia="de-CH"/>
        </w:rPr>
        <w:t xml:space="preserve">Avant le lancement de la </w:t>
      </w:r>
      <w:r w:rsidR="0069427B" w:rsidRPr="002908F3">
        <w:rPr>
          <w:szCs w:val="20"/>
          <w:lang w:val="fr-CH" w:eastAsia="de-CH"/>
        </w:rPr>
        <w:t>manifestation</w:t>
      </w:r>
      <w:r w:rsidRPr="002908F3">
        <w:rPr>
          <w:szCs w:val="20"/>
          <w:lang w:val="fr-CH" w:eastAsia="de-CH"/>
        </w:rPr>
        <w:t>, les mesures de lutte et les gestes barr</w:t>
      </w:r>
      <w:r w:rsidR="005557E4">
        <w:rPr>
          <w:szCs w:val="20"/>
          <w:lang w:val="fr-CH" w:eastAsia="de-CH"/>
        </w:rPr>
        <w:t>ières seront rappelés au public</w:t>
      </w:r>
      <w:r w:rsidR="00E06DF6">
        <w:rPr>
          <w:szCs w:val="20"/>
          <w:lang w:val="fr-CH" w:eastAsia="de-CH"/>
        </w:rPr>
        <w:t>.</w:t>
      </w:r>
      <w:r w:rsidR="00A630E1">
        <w:rPr>
          <w:szCs w:val="20"/>
          <w:lang w:val="fr-CH" w:eastAsia="de-CH"/>
        </w:rPr>
        <w:t xml:space="preserve"> Il est conseillé aux personnes vulnérables de porter u</w:t>
      </w:r>
      <w:r w:rsidR="00A931C9">
        <w:rPr>
          <w:szCs w:val="20"/>
          <w:lang w:val="fr-CH" w:eastAsia="de-CH"/>
        </w:rPr>
        <w:t>n masque de protection dans les</w:t>
      </w:r>
      <w:r w:rsidR="00A630E1">
        <w:rPr>
          <w:szCs w:val="20"/>
          <w:lang w:val="fr-CH" w:eastAsia="de-CH"/>
        </w:rPr>
        <w:t xml:space="preserve"> </w:t>
      </w:r>
      <w:r w:rsidR="00E06DF6">
        <w:rPr>
          <w:szCs w:val="20"/>
          <w:lang w:val="fr-CH" w:eastAsia="de-CH"/>
        </w:rPr>
        <w:t xml:space="preserve">espaces </w:t>
      </w:r>
      <w:r w:rsidR="00A630E1">
        <w:rPr>
          <w:szCs w:val="20"/>
          <w:lang w:val="fr-CH" w:eastAsia="de-CH"/>
        </w:rPr>
        <w:t>publics.</w:t>
      </w:r>
    </w:p>
    <w:p w14:paraId="10CAB952" w14:textId="77777777" w:rsidR="00C66715" w:rsidRDefault="00B51206">
      <w:pPr>
        <w:pStyle w:val="berschrift2"/>
        <w:rPr>
          <w:bCs/>
          <w:caps/>
          <w:sz w:val="28"/>
          <w:lang w:val="fr-CH"/>
        </w:rPr>
      </w:pPr>
      <w:r>
        <w:rPr>
          <w:bCs/>
          <w:caps/>
          <w:sz w:val="28"/>
          <w:lang w:val="fr-CH"/>
        </w:rPr>
        <w:lastRenderedPageBreak/>
        <w:t>5. personnes atteintes du COVID-19 sur le lieu de travail</w:t>
      </w:r>
    </w:p>
    <w:p w14:paraId="4C342C1F" w14:textId="17AF5C1C" w:rsidR="0069427B" w:rsidRPr="002908F3" w:rsidRDefault="00B51206">
      <w:pPr>
        <w:rPr>
          <w:rFonts w:eastAsia="Calibri"/>
          <w:lang w:val="fr-CH"/>
        </w:rPr>
      </w:pPr>
      <w:r w:rsidRPr="16D5D01F">
        <w:rPr>
          <w:rFonts w:eastAsia="Calibri"/>
          <w:lang w:val="fr-CH"/>
        </w:rPr>
        <w:t xml:space="preserve">Les </w:t>
      </w:r>
      <w:r w:rsidR="00E8526B" w:rsidRPr="16D5D01F">
        <w:rPr>
          <w:rFonts w:eastAsia="Calibri"/>
          <w:lang w:val="fr-CH"/>
        </w:rPr>
        <w:t>employés</w:t>
      </w:r>
      <w:r w:rsidRPr="16D5D01F">
        <w:rPr>
          <w:rFonts w:eastAsia="Calibri"/>
          <w:lang w:val="fr-CH"/>
        </w:rPr>
        <w:t xml:space="preserve"> malades sont renvoyées chez elles en portant un masque d’hygiène et sont priées de suivre les consignes d’(auto-)isolement de l</w:t>
      </w:r>
      <w:r w:rsidRPr="16D5D01F">
        <w:rPr>
          <w:rFonts w:eastAsia="Calibri"/>
          <w:lang w:val="fr-CH" w:eastAsia="de-CH"/>
        </w:rPr>
        <w:t>’</w:t>
      </w:r>
      <w:r w:rsidRPr="16D5D01F">
        <w:rPr>
          <w:rFonts w:eastAsia="Calibri"/>
          <w:lang w:val="fr-CH"/>
        </w:rPr>
        <w:t xml:space="preserve">OFSP </w:t>
      </w:r>
      <w:r w:rsidRPr="16D5D01F">
        <w:rPr>
          <w:lang w:val="fr-CH"/>
        </w:rPr>
        <w:t>(</w:t>
      </w:r>
      <w:hyperlink r:id="rId17">
        <w:r w:rsidRPr="16D5D01F">
          <w:rPr>
            <w:rStyle w:val="Hyperlink"/>
            <w:color w:val="FF0000"/>
            <w:u w:val="none"/>
            <w:lang w:val="fr-CH"/>
          </w:rPr>
          <w:t>www.bag.admin.ch/isolation-et-quarantaine</w:t>
        </w:r>
      </w:hyperlink>
      <w:r w:rsidRPr="16D5D01F">
        <w:rPr>
          <w:lang w:val="fr-CH"/>
        </w:rPr>
        <w:t>)</w:t>
      </w:r>
      <w:r w:rsidRPr="16D5D01F">
        <w:rPr>
          <w:rFonts w:eastAsia="Calibri"/>
          <w:lang w:val="fr-CH"/>
        </w:rPr>
        <w:t>.</w:t>
      </w:r>
      <w:r w:rsidR="00E8526B" w:rsidRPr="16D5D01F">
        <w:rPr>
          <w:rFonts w:eastAsia="Calibri"/>
          <w:lang w:val="fr-CH"/>
        </w:rPr>
        <w:t xml:space="preserve"> Les </w:t>
      </w:r>
      <w:r w:rsidR="00E8526B" w:rsidRPr="00E37E98">
        <w:rPr>
          <w:rFonts w:eastAsia="Calibri"/>
          <w:lang w:val="fr-CH"/>
        </w:rPr>
        <w:t xml:space="preserve">employés qui </w:t>
      </w:r>
      <w:r w:rsidR="08E09103" w:rsidRPr="00E37E98">
        <w:rPr>
          <w:rFonts w:eastAsia="Calibri"/>
          <w:lang w:val="fr-CH"/>
        </w:rPr>
        <w:t>dévelop</w:t>
      </w:r>
      <w:r w:rsidR="71F74677" w:rsidRPr="00E37E98">
        <w:rPr>
          <w:rFonts w:eastAsia="Calibri"/>
          <w:lang w:val="fr-CH"/>
        </w:rPr>
        <w:t>p</w:t>
      </w:r>
      <w:r w:rsidR="08E09103" w:rsidRPr="00E37E98">
        <w:rPr>
          <w:rFonts w:eastAsia="Calibri"/>
          <w:lang w:val="fr-CH"/>
        </w:rPr>
        <w:t xml:space="preserve">ent les </w:t>
      </w:r>
      <w:hyperlink r:id="rId18" w:anchor="275916644">
        <w:r w:rsidR="08E09103" w:rsidRPr="00E37E98">
          <w:rPr>
            <w:rStyle w:val="Hyperlink"/>
            <w:rFonts w:eastAsia="Calibri"/>
            <w:color w:val="auto"/>
            <w:lang w:val="fr-CH"/>
          </w:rPr>
          <w:t xml:space="preserve">symptômes </w:t>
        </w:r>
        <w:r w:rsidR="08E09103" w:rsidRPr="00E37E98">
          <w:rPr>
            <w:rStyle w:val="Hyperlink"/>
            <w:rFonts w:eastAsia="Calibri"/>
            <w:color w:val="auto"/>
            <w:lang w:val="fr-CH"/>
          </w:rPr>
          <w:t>d</w:t>
        </w:r>
        <w:r w:rsidR="08E09103" w:rsidRPr="00E37E98">
          <w:rPr>
            <w:rStyle w:val="Hyperlink"/>
            <w:rFonts w:eastAsia="Calibri"/>
            <w:color w:val="auto"/>
            <w:lang w:val="fr-CH"/>
          </w:rPr>
          <w:t>écrits</w:t>
        </w:r>
      </w:hyperlink>
      <w:r w:rsidR="00E37E98">
        <w:rPr>
          <w:rFonts w:eastAsia="Calibri"/>
          <w:lang w:val="fr-CH"/>
        </w:rPr>
        <w:t xml:space="preserve"> (</w:t>
      </w:r>
      <w:hyperlink r:id="rId19" w:history="1">
        <w:r w:rsidR="00E37E98" w:rsidRPr="00E37E98">
          <w:rPr>
            <w:rStyle w:val="Hyperlink"/>
            <w:rFonts w:eastAsia="Calibri"/>
            <w:lang w:val="fr-CH"/>
          </w:rPr>
          <w:t>Corona-Check</w:t>
        </w:r>
      </w:hyperlink>
      <w:r w:rsidR="216CCE0C" w:rsidRPr="00E37E98">
        <w:rPr>
          <w:rFonts w:eastAsia="Calibri"/>
          <w:lang w:val="fr-CH"/>
        </w:rPr>
        <w:t>)</w:t>
      </w:r>
      <w:r w:rsidR="08E09103" w:rsidRPr="00E37E98">
        <w:rPr>
          <w:rFonts w:eastAsia="Calibri"/>
          <w:color w:val="FF0000"/>
          <w:lang w:val="fr-CH"/>
        </w:rPr>
        <w:t xml:space="preserve"> </w:t>
      </w:r>
      <w:r w:rsidR="08E09103" w:rsidRPr="00E37E98">
        <w:rPr>
          <w:rFonts w:eastAsia="Calibri"/>
          <w:lang w:val="fr-CH"/>
        </w:rPr>
        <w:t>par l’OFSP</w:t>
      </w:r>
      <w:r w:rsidR="08E09103" w:rsidRPr="16D5D01F">
        <w:rPr>
          <w:rFonts w:eastAsia="Calibri"/>
          <w:lang w:val="fr-CH"/>
        </w:rPr>
        <w:t xml:space="preserve"> </w:t>
      </w:r>
      <w:r w:rsidR="00E8526B" w:rsidRPr="16D5D01F">
        <w:rPr>
          <w:rFonts w:eastAsia="Calibri"/>
          <w:lang w:val="fr-CH"/>
        </w:rPr>
        <w:t xml:space="preserve">restent à la maison et informent leurs supérieurs pour discuter </w:t>
      </w:r>
      <w:r w:rsidR="78B89301" w:rsidRPr="16D5D01F">
        <w:rPr>
          <w:rFonts w:eastAsia="Calibri"/>
          <w:lang w:val="fr-CH"/>
        </w:rPr>
        <w:t xml:space="preserve">de </w:t>
      </w:r>
      <w:r w:rsidR="00E8526B" w:rsidRPr="16D5D01F">
        <w:rPr>
          <w:rFonts w:eastAsia="Calibri"/>
          <w:lang w:val="fr-CH"/>
        </w:rPr>
        <w:t>la démarche.</w:t>
      </w:r>
    </w:p>
    <w:p w14:paraId="088D76FC" w14:textId="77777777" w:rsidR="00C66715" w:rsidRDefault="00B51206">
      <w:pPr>
        <w:pStyle w:val="berschrift1"/>
        <w:rPr>
          <w:lang w:val="fr-CH"/>
        </w:rPr>
      </w:pPr>
      <w:r>
        <w:rPr>
          <w:lang w:val="fr-CH"/>
        </w:rPr>
        <w:t>6. Situations professionnelles particulières</w:t>
      </w:r>
    </w:p>
    <w:p w14:paraId="361A4D3B" w14:textId="04A29683" w:rsidR="00C66715" w:rsidRPr="00BA6ED3" w:rsidRDefault="007841DC">
      <w:pPr>
        <w:rPr>
          <w:lang w:val="fr-CH"/>
        </w:rPr>
      </w:pPr>
      <w:r w:rsidRPr="16D5D01F">
        <w:rPr>
          <w:lang w:val="fr-CH"/>
        </w:rPr>
        <w:t xml:space="preserve">En plus des mesures décrites </w:t>
      </w:r>
      <w:r w:rsidR="27E01E68" w:rsidRPr="16D5D01F">
        <w:rPr>
          <w:lang w:val="fr-CH"/>
        </w:rPr>
        <w:t>dans ce plan de protection</w:t>
      </w:r>
      <w:r w:rsidRPr="16D5D01F">
        <w:rPr>
          <w:lang w:val="fr-CH"/>
        </w:rPr>
        <w:t xml:space="preserve">, les classes </w:t>
      </w:r>
      <w:r w:rsidRPr="00DD182F">
        <w:rPr>
          <w:lang w:val="fr-CH"/>
        </w:rPr>
        <w:t xml:space="preserve">scolaires </w:t>
      </w:r>
      <w:r w:rsidR="4C528822" w:rsidRPr="00DD182F">
        <w:rPr>
          <w:lang w:val="fr-CH"/>
        </w:rPr>
        <w:t>en visite dans la bibliothèque doivent se conformer</w:t>
      </w:r>
      <w:r w:rsidR="4C528822" w:rsidRPr="00DD182F">
        <w:rPr>
          <w:color w:val="FF0000"/>
          <w:lang w:val="fr-CH"/>
        </w:rPr>
        <w:t xml:space="preserve"> </w:t>
      </w:r>
      <w:r w:rsidRPr="00DD182F">
        <w:rPr>
          <w:lang w:val="fr-CH"/>
        </w:rPr>
        <w:t>au</w:t>
      </w:r>
      <w:r w:rsidRPr="16D5D01F">
        <w:rPr>
          <w:lang w:val="fr-CH"/>
        </w:rPr>
        <w:t xml:space="preserve"> concept de protection de leur école.</w:t>
      </w:r>
    </w:p>
    <w:p w14:paraId="2A11A64E" w14:textId="77777777" w:rsidR="00C66715" w:rsidRDefault="00B51206">
      <w:pPr>
        <w:pStyle w:val="berschrift1"/>
        <w:rPr>
          <w:lang w:val="fr-CH"/>
        </w:rPr>
      </w:pPr>
      <w:r>
        <w:rPr>
          <w:lang w:val="fr-CH"/>
        </w:rPr>
        <w:t>7. Information</w:t>
      </w:r>
    </w:p>
    <w:p w14:paraId="0225B7F6" w14:textId="4B4725F7" w:rsidR="00C66715" w:rsidRPr="00BA6ED3" w:rsidRDefault="00A630E1">
      <w:pPr>
        <w:rPr>
          <w:lang w:val="fr-CH"/>
        </w:rPr>
      </w:pPr>
      <w:r w:rsidRPr="16D5D01F">
        <w:rPr>
          <w:lang w:val="fr-CH"/>
        </w:rPr>
        <w:t>L</w:t>
      </w:r>
      <w:r w:rsidR="00B51206" w:rsidRPr="16D5D01F">
        <w:rPr>
          <w:lang w:val="fr-CH"/>
        </w:rPr>
        <w:t xml:space="preserve">es collaborateurs et les autres personnes concernées </w:t>
      </w:r>
      <w:r w:rsidRPr="16D5D01F">
        <w:rPr>
          <w:lang w:val="fr-CH"/>
        </w:rPr>
        <w:t xml:space="preserve">sont informées </w:t>
      </w:r>
      <w:r w:rsidR="00B51206" w:rsidRPr="16D5D01F">
        <w:rPr>
          <w:lang w:val="fr-CH"/>
        </w:rPr>
        <w:t>des prescriptions et des mesures prises.</w:t>
      </w:r>
      <w:r w:rsidR="00CF09B5" w:rsidRPr="16D5D01F">
        <w:rPr>
          <w:lang w:val="fr-CH"/>
        </w:rPr>
        <w:t xml:space="preserve"> </w:t>
      </w:r>
      <w:r w:rsidRPr="16D5D01F">
        <w:rPr>
          <w:lang w:val="fr-CH"/>
        </w:rPr>
        <w:t xml:space="preserve">Notamment, </w:t>
      </w:r>
      <w:r w:rsidR="38E4378E" w:rsidRPr="16D5D01F">
        <w:rPr>
          <w:lang w:val="fr-CH"/>
        </w:rPr>
        <w:t>l</w:t>
      </w:r>
      <w:r w:rsidR="00CF09B5" w:rsidRPr="16D5D01F">
        <w:rPr>
          <w:lang w:val="fr-CH"/>
        </w:rPr>
        <w:t>es affiches de l’OFSP</w:t>
      </w:r>
      <w:r w:rsidR="001924C2" w:rsidRPr="16D5D01F">
        <w:rPr>
          <w:lang w:val="fr-CH"/>
        </w:rPr>
        <w:t>/OCVS</w:t>
      </w:r>
      <w:r w:rsidR="00CF09B5" w:rsidRPr="16D5D01F">
        <w:rPr>
          <w:lang w:val="fr-CH"/>
        </w:rPr>
        <w:t xml:space="preserve"> sont disposées </w:t>
      </w:r>
      <w:r w:rsidRPr="16D5D01F">
        <w:rPr>
          <w:lang w:val="fr-CH"/>
        </w:rPr>
        <w:t>visiblement</w:t>
      </w:r>
      <w:r w:rsidR="00CF09B5" w:rsidRPr="16D5D01F">
        <w:rPr>
          <w:lang w:val="fr-CH"/>
        </w:rPr>
        <w:t>, sur les portes d’entrées et à l’intérieur du lieu. Lors de manifestations, une information orale sera donnée au public et aux collaborateurs</w:t>
      </w:r>
      <w:r w:rsidRPr="16D5D01F">
        <w:rPr>
          <w:lang w:val="fr-CH"/>
        </w:rPr>
        <w:t xml:space="preserve"> lors de l’accueil.</w:t>
      </w:r>
      <w:r w:rsidR="00BC4324" w:rsidRPr="16D5D01F">
        <w:rPr>
          <w:lang w:val="fr-CH"/>
        </w:rPr>
        <w:t xml:space="preserve"> </w:t>
      </w:r>
      <w:r w:rsidR="00715CEB" w:rsidRPr="16D5D01F">
        <w:rPr>
          <w:lang w:val="fr-CH"/>
        </w:rPr>
        <w:t xml:space="preserve">Le plan de protection sera mis en ligne sur le </w:t>
      </w:r>
      <w:r w:rsidR="00715CEB" w:rsidRPr="16D5D01F">
        <w:rPr>
          <w:highlight w:val="yellow"/>
          <w:lang w:val="fr-CH"/>
        </w:rPr>
        <w:t xml:space="preserve">site </w:t>
      </w:r>
      <w:hyperlink r:id="rId20">
        <w:r w:rsidR="0044083B" w:rsidRPr="16D5D01F">
          <w:rPr>
            <w:rStyle w:val="Hyperlink"/>
            <w:highlight w:val="yellow"/>
            <w:lang w:val="fr-CH"/>
          </w:rPr>
          <w:t>www.YYYY.ch</w:t>
        </w:r>
      </w:hyperlink>
      <w:r w:rsidR="00715CEB" w:rsidRPr="16D5D01F">
        <w:rPr>
          <w:lang w:val="fr-CH"/>
        </w:rPr>
        <w:t>.</w:t>
      </w:r>
    </w:p>
    <w:p w14:paraId="7C0EFFA0" w14:textId="77777777" w:rsidR="00C66715" w:rsidRPr="00BA6ED3" w:rsidRDefault="00B51206">
      <w:pPr>
        <w:pStyle w:val="berschrift1"/>
        <w:rPr>
          <w:lang w:val="fr-CH"/>
        </w:rPr>
      </w:pPr>
      <w:r w:rsidRPr="00BA6ED3">
        <w:rPr>
          <w:lang w:val="fr-CH"/>
        </w:rPr>
        <w:t>8. Gestion</w:t>
      </w:r>
    </w:p>
    <w:p w14:paraId="6671A439" w14:textId="478ACF42" w:rsidR="00C66715" w:rsidRDefault="0019509C">
      <w:pPr>
        <w:rPr>
          <w:lang w:val="fr-CH"/>
        </w:rPr>
      </w:pPr>
      <w:r w:rsidRPr="00BA6ED3">
        <w:rPr>
          <w:lang w:val="fr-CH"/>
        </w:rPr>
        <w:t xml:space="preserve">Les mesures ci-dessus sont mises en place et vérifiées par le responsable de ce plan de protection. </w:t>
      </w:r>
    </w:p>
    <w:p w14:paraId="509C9E10" w14:textId="003A5CB5" w:rsidR="00715CEB" w:rsidRPr="00845FD9" w:rsidRDefault="00410248" w:rsidP="16D5D01F">
      <w:pPr>
        <w:autoSpaceDE w:val="0"/>
        <w:autoSpaceDN w:val="0"/>
        <w:adjustRightInd w:val="0"/>
        <w:rPr>
          <w:rFonts w:eastAsia="Arial" w:cs="Arial"/>
          <w:lang w:val="fr-CH"/>
        </w:rPr>
      </w:pPr>
      <w:r w:rsidRPr="16D5D01F">
        <w:rPr>
          <w:rFonts w:eastAsia="Arial" w:cs="Arial"/>
          <w:b/>
          <w:bCs/>
          <w:color w:val="000000" w:themeColor="text1"/>
          <w:lang w:val="fr-CH"/>
        </w:rPr>
        <w:t xml:space="preserve">Ni </w:t>
      </w:r>
      <w:r w:rsidR="001924C2" w:rsidRPr="16D5D01F">
        <w:rPr>
          <w:rFonts w:eastAsia="Arial" w:cs="Arial"/>
          <w:b/>
          <w:bCs/>
          <w:color w:val="000000" w:themeColor="text1"/>
          <w:lang w:val="fr-CH"/>
        </w:rPr>
        <w:t>la bibliothèque</w:t>
      </w:r>
      <w:r w:rsidR="00421C2B" w:rsidRPr="16D5D01F">
        <w:rPr>
          <w:rFonts w:eastAsia="Arial" w:cs="Arial"/>
          <w:b/>
          <w:bCs/>
          <w:color w:val="000000" w:themeColor="text1"/>
          <w:lang w:val="fr-CH"/>
        </w:rPr>
        <w:t>, ni aucune des manifestations qui s’y déroulent n’accueillent plus de 300 personnes.</w:t>
      </w:r>
      <w:r w:rsidR="00421C2B" w:rsidRPr="16D5D01F">
        <w:rPr>
          <w:rFonts w:eastAsia="Arial" w:cs="Arial"/>
          <w:color w:val="000000" w:themeColor="text1"/>
          <w:lang w:val="fr-CH"/>
        </w:rPr>
        <w:t xml:space="preserve"> </w:t>
      </w:r>
      <w:bookmarkStart w:id="2" w:name="_GoBack"/>
      <w:bookmarkEnd w:id="2"/>
      <w:r w:rsidR="00A273C9" w:rsidRPr="16D5D01F">
        <w:rPr>
          <w:rFonts w:eastAsia="Arial" w:cs="Arial"/>
          <w:b/>
          <w:bCs/>
          <w:lang w:val="fr-CH"/>
        </w:rPr>
        <w:t xml:space="preserve">En cas de manifestation avec un nombre de personnes </w:t>
      </w:r>
      <w:r w:rsidR="00421C2B" w:rsidRPr="16D5D01F">
        <w:rPr>
          <w:rFonts w:eastAsia="Arial" w:cs="Arial"/>
          <w:b/>
          <w:bCs/>
          <w:lang w:val="fr-CH"/>
        </w:rPr>
        <w:t xml:space="preserve">situé entre 30 et </w:t>
      </w:r>
      <w:r w:rsidR="00A273C9" w:rsidRPr="16D5D01F">
        <w:rPr>
          <w:rFonts w:eastAsia="Arial" w:cs="Arial"/>
          <w:b/>
          <w:bCs/>
          <w:lang w:val="fr-CH"/>
        </w:rPr>
        <w:t>300</w:t>
      </w:r>
      <w:r w:rsidR="00897BC5" w:rsidRPr="16D5D01F">
        <w:rPr>
          <w:rFonts w:eastAsia="Arial" w:cs="Arial"/>
          <w:b/>
          <w:bCs/>
          <w:lang w:val="fr-CH"/>
        </w:rPr>
        <w:t>,</w:t>
      </w:r>
      <w:r w:rsidR="00897BC5" w:rsidRPr="16D5D01F">
        <w:rPr>
          <w:rFonts w:eastAsia="Arial" w:cs="Arial"/>
          <w:lang w:val="fr-CH"/>
        </w:rPr>
        <w:t xml:space="preserve"> les éléments ci-dessous sont à prendre en compte</w:t>
      </w:r>
      <w:r w:rsidR="00A273C9" w:rsidRPr="16D5D01F">
        <w:rPr>
          <w:rFonts w:eastAsia="Arial" w:cs="Arial"/>
          <w:lang w:val="fr-CH"/>
        </w:rPr>
        <w:t xml:space="preserve"> : </w:t>
      </w:r>
    </w:p>
    <w:p w14:paraId="2368BD55" w14:textId="77777777" w:rsidR="00897BC5" w:rsidRPr="009457C4" w:rsidRDefault="00897BC5" w:rsidP="16D5D01F">
      <w:pPr>
        <w:pStyle w:val="Listenabsatz"/>
        <w:numPr>
          <w:ilvl w:val="0"/>
          <w:numId w:val="29"/>
        </w:numPr>
        <w:autoSpaceDE w:val="0"/>
        <w:autoSpaceDN w:val="0"/>
        <w:adjustRightInd w:val="0"/>
        <w:ind w:left="426"/>
        <w:jc w:val="both"/>
        <w:rPr>
          <w:rFonts w:eastAsia="Arial" w:cs="Arial"/>
          <w:color w:val="000000"/>
          <w:lang w:val="fr-CH"/>
        </w:rPr>
      </w:pPr>
      <w:r w:rsidRPr="16D5D01F">
        <w:rPr>
          <w:rFonts w:eastAsia="Arial" w:cs="Arial"/>
          <w:color w:val="000000" w:themeColor="text1"/>
          <w:lang w:val="fr-CH"/>
        </w:rPr>
        <w:t xml:space="preserve">Si l’animation ne permet pas </w:t>
      </w:r>
      <w:r w:rsidR="009457C4" w:rsidRPr="16D5D01F">
        <w:rPr>
          <w:rFonts w:eastAsia="Arial" w:cs="Arial"/>
          <w:b/>
          <w:bCs/>
          <w:lang w:val="fr-CH"/>
        </w:rPr>
        <w:t>la distanciation sociale et que les mesures de protections permanentes ne peuvent être respectées</w:t>
      </w:r>
      <w:r w:rsidRPr="16D5D01F">
        <w:rPr>
          <w:rFonts w:eastAsia="Arial" w:cs="Arial"/>
          <w:color w:val="000000" w:themeColor="text1"/>
          <w:lang w:val="fr-CH"/>
        </w:rPr>
        <w:t xml:space="preserve">, l’organisateur de la manifestation </w:t>
      </w:r>
      <w:r w:rsidRPr="16D5D01F">
        <w:rPr>
          <w:rFonts w:eastAsia="Arial" w:cs="Arial"/>
          <w:b/>
          <w:bCs/>
          <w:color w:val="000000" w:themeColor="text1"/>
          <w:lang w:val="fr-CH"/>
        </w:rPr>
        <w:t>peut exiger le port du masque</w:t>
      </w:r>
      <w:r w:rsidRPr="16D5D01F">
        <w:rPr>
          <w:rFonts w:eastAsia="Arial" w:cs="Arial"/>
          <w:color w:val="000000" w:themeColor="text1"/>
          <w:lang w:val="fr-CH"/>
        </w:rPr>
        <w:t xml:space="preserve"> et veiller à ce que les participants respectent les consignes en vigueur en dehors de la manifestation proprement dite. Dans ce cas, le formulaire d’inscription n’est pas nécessaire.</w:t>
      </w:r>
    </w:p>
    <w:p w14:paraId="0434207A" w14:textId="77777777" w:rsidR="00897BC5" w:rsidRPr="009851CA" w:rsidRDefault="009457C4" w:rsidP="16D5D01F">
      <w:pPr>
        <w:pStyle w:val="Listenabsatz"/>
        <w:numPr>
          <w:ilvl w:val="0"/>
          <w:numId w:val="29"/>
        </w:numPr>
        <w:autoSpaceDE w:val="0"/>
        <w:autoSpaceDN w:val="0"/>
        <w:adjustRightInd w:val="0"/>
        <w:ind w:left="426"/>
        <w:jc w:val="both"/>
        <w:rPr>
          <w:rFonts w:eastAsia="Arial" w:cs="Arial"/>
          <w:sz w:val="22"/>
          <w:szCs w:val="22"/>
          <w:lang w:val="fr-CH"/>
        </w:rPr>
      </w:pPr>
      <w:r w:rsidRPr="16D5D01F">
        <w:rPr>
          <w:rFonts w:eastAsia="Arial" w:cs="Arial"/>
          <w:color w:val="000000" w:themeColor="text1"/>
          <w:lang w:val="fr-CH"/>
        </w:rPr>
        <w:t xml:space="preserve">Si les personnes </w:t>
      </w:r>
      <w:r w:rsidRPr="16D5D01F">
        <w:rPr>
          <w:rFonts w:eastAsia="Arial" w:cs="Arial"/>
          <w:b/>
          <w:bCs/>
          <w:color w:val="000000" w:themeColor="text1"/>
          <w:lang w:val="fr-CH"/>
        </w:rPr>
        <w:t>ne peuvent porter de masques et que les mesures de protections permanentes ne peuvent être respectées</w:t>
      </w:r>
      <w:r w:rsidRPr="16D5D01F">
        <w:rPr>
          <w:rFonts w:eastAsia="Arial" w:cs="Arial"/>
          <w:color w:val="000000" w:themeColor="text1"/>
          <w:lang w:val="fr-CH"/>
        </w:rPr>
        <w:t>, alors</w:t>
      </w:r>
      <w:r w:rsidR="00897BC5" w:rsidRPr="16D5D01F">
        <w:rPr>
          <w:rFonts w:eastAsia="Arial" w:cs="Arial"/>
          <w:color w:val="000000" w:themeColor="text1"/>
          <w:lang w:val="fr-CH"/>
        </w:rPr>
        <w:t xml:space="preserve"> les éléments</w:t>
      </w:r>
      <w:r w:rsidR="001D46C4" w:rsidRPr="16D5D01F">
        <w:rPr>
          <w:rFonts w:eastAsia="Arial" w:cs="Arial"/>
          <w:color w:val="000000" w:themeColor="text1"/>
          <w:lang w:val="fr-CH"/>
        </w:rPr>
        <w:t xml:space="preserve"> ci-dessous sont pris en compte </w:t>
      </w:r>
      <w:r w:rsidR="001D46C4" w:rsidRPr="16D5D01F">
        <w:rPr>
          <w:rFonts w:eastAsia="Arial" w:cs="Arial"/>
          <w:lang w:val="fr-CH"/>
        </w:rPr>
        <w:t>:</w:t>
      </w:r>
    </w:p>
    <w:p w14:paraId="4D9CD8C3" w14:textId="77777777" w:rsidR="0044083B" w:rsidRPr="0044083B" w:rsidRDefault="00410248" w:rsidP="16D5D01F">
      <w:pPr>
        <w:pStyle w:val="Listenabsatz"/>
        <w:numPr>
          <w:ilvl w:val="1"/>
          <w:numId w:val="29"/>
        </w:numPr>
        <w:autoSpaceDE w:val="0"/>
        <w:autoSpaceDN w:val="0"/>
        <w:adjustRightInd w:val="0"/>
        <w:ind w:left="851"/>
        <w:jc w:val="both"/>
        <w:rPr>
          <w:rFonts w:eastAsia="Arial" w:cs="Arial"/>
          <w:color w:val="000000"/>
          <w:lang w:val="fr-CH"/>
        </w:rPr>
      </w:pPr>
      <w:r w:rsidRPr="16D5D01F">
        <w:rPr>
          <w:rFonts w:eastAsia="Arial" w:cs="Arial"/>
          <w:color w:val="000000" w:themeColor="text1"/>
          <w:lang w:val="fr-CH"/>
        </w:rPr>
        <w:t xml:space="preserve">Les participants, les collaborateurs et les organisateurs doivent </w:t>
      </w:r>
      <w:r w:rsidRPr="16D5D01F">
        <w:rPr>
          <w:rFonts w:eastAsia="Arial" w:cs="Arial"/>
          <w:b/>
          <w:bCs/>
          <w:color w:val="000000" w:themeColor="text1"/>
          <w:lang w:val="fr-CH"/>
        </w:rPr>
        <w:t>s’inscrire à l’avance, afin de pouvoir collecter leur donnée, qui seront conservée durant 14 jours</w:t>
      </w:r>
      <w:r w:rsidR="009457C4" w:rsidRPr="16D5D01F">
        <w:rPr>
          <w:rFonts w:eastAsia="Arial" w:cs="Arial"/>
          <w:b/>
          <w:bCs/>
          <w:color w:val="000000" w:themeColor="text1"/>
          <w:lang w:val="fr-CH"/>
        </w:rPr>
        <w:t xml:space="preserve"> ou</w:t>
      </w:r>
      <w:r w:rsidR="00F208C1" w:rsidRPr="16D5D01F">
        <w:rPr>
          <w:rFonts w:eastAsia="Arial" w:cs="Arial"/>
          <w:b/>
          <w:bCs/>
          <w:color w:val="000000" w:themeColor="text1"/>
          <w:lang w:val="fr-CH"/>
        </w:rPr>
        <w:t xml:space="preserve"> si participation directement le jour même</w:t>
      </w:r>
    </w:p>
    <w:p w14:paraId="24D6C790" w14:textId="77777777" w:rsidR="0044083B" w:rsidRDefault="0044083B" w:rsidP="16D5D01F">
      <w:pPr>
        <w:pStyle w:val="Listenabsatz"/>
        <w:numPr>
          <w:ilvl w:val="1"/>
          <w:numId w:val="29"/>
        </w:numPr>
        <w:autoSpaceDE w:val="0"/>
        <w:autoSpaceDN w:val="0"/>
        <w:adjustRightInd w:val="0"/>
        <w:ind w:left="851"/>
        <w:jc w:val="both"/>
        <w:rPr>
          <w:rFonts w:eastAsia="Arial" w:cs="Arial"/>
          <w:color w:val="000000"/>
          <w:lang w:val="fr-CH"/>
        </w:rPr>
      </w:pPr>
      <w:r w:rsidRPr="16D5D01F">
        <w:rPr>
          <w:rFonts w:eastAsia="Arial" w:cs="Arial"/>
          <w:b/>
          <w:bCs/>
          <w:color w:val="000000" w:themeColor="text1"/>
          <w:lang w:val="fr-CH"/>
        </w:rPr>
        <w:t xml:space="preserve">Ils doivent </w:t>
      </w:r>
      <w:r w:rsidR="00F208C1" w:rsidRPr="16D5D01F">
        <w:rPr>
          <w:rFonts w:eastAsia="Arial" w:cs="Arial"/>
          <w:color w:val="000000" w:themeColor="text1"/>
          <w:lang w:val="fr-CH"/>
        </w:rPr>
        <w:t>remplir le</w:t>
      </w:r>
      <w:r w:rsidR="00410248" w:rsidRPr="16D5D01F">
        <w:rPr>
          <w:rFonts w:eastAsia="Arial" w:cs="Arial"/>
          <w:color w:val="000000" w:themeColor="text1"/>
          <w:lang w:val="fr-CH"/>
        </w:rPr>
        <w:t xml:space="preserve"> formulaire d’inscription</w:t>
      </w:r>
      <w:r w:rsidR="00F208C1" w:rsidRPr="16D5D01F">
        <w:rPr>
          <w:rFonts w:eastAsia="Arial" w:cs="Arial"/>
          <w:color w:val="000000" w:themeColor="text1"/>
          <w:lang w:val="fr-CH"/>
        </w:rPr>
        <w:t xml:space="preserve"> en indiquant</w:t>
      </w:r>
      <w:r w:rsidR="00410248" w:rsidRPr="16D5D01F">
        <w:rPr>
          <w:rFonts w:eastAsia="Arial" w:cs="Arial"/>
          <w:color w:val="000000" w:themeColor="text1"/>
          <w:lang w:val="fr-CH"/>
        </w:rPr>
        <w:t xml:space="preserve"> : prénom, nom, adresse, numéro de téléphone et adresse électronique.</w:t>
      </w:r>
    </w:p>
    <w:p w14:paraId="5BA08B0B" w14:textId="3E0D1029" w:rsidR="00F208C1" w:rsidRPr="0044083B" w:rsidRDefault="0044083B" w:rsidP="16D5D01F">
      <w:pPr>
        <w:pStyle w:val="Listenabsatz"/>
        <w:numPr>
          <w:ilvl w:val="1"/>
          <w:numId w:val="29"/>
        </w:numPr>
        <w:autoSpaceDE w:val="0"/>
        <w:autoSpaceDN w:val="0"/>
        <w:adjustRightInd w:val="0"/>
        <w:ind w:left="851"/>
        <w:jc w:val="both"/>
        <w:rPr>
          <w:rFonts w:eastAsia="Arial" w:cs="Arial"/>
          <w:color w:val="000000"/>
          <w:lang w:val="fr-CH"/>
        </w:rPr>
      </w:pPr>
      <w:r w:rsidRPr="16D5D01F">
        <w:rPr>
          <w:rFonts w:eastAsia="Arial" w:cs="Arial"/>
          <w:color w:val="000000" w:themeColor="text1"/>
          <w:lang w:val="fr-CH"/>
        </w:rPr>
        <w:t>Le</w:t>
      </w:r>
      <w:r w:rsidR="00AF0C70" w:rsidRPr="16D5D01F">
        <w:rPr>
          <w:rFonts w:eastAsia="Arial" w:cs="Arial"/>
          <w:color w:val="000000" w:themeColor="text1"/>
          <w:lang w:val="fr-CH"/>
        </w:rPr>
        <w:t xml:space="preserve"> numéro de téléphone </w:t>
      </w:r>
      <w:r w:rsidRPr="16D5D01F">
        <w:rPr>
          <w:rFonts w:eastAsia="Arial" w:cs="Arial"/>
          <w:color w:val="000000" w:themeColor="text1"/>
          <w:lang w:val="fr-CH"/>
        </w:rPr>
        <w:t xml:space="preserve">est testé systématiquement et la carte d’identité est demandé. </w:t>
      </w:r>
    </w:p>
    <w:p w14:paraId="467DD7CF" w14:textId="2A89DE10" w:rsidR="00F208C1" w:rsidRDefault="00F208C1" w:rsidP="16D5D01F">
      <w:pPr>
        <w:pStyle w:val="Listenabsatz"/>
        <w:numPr>
          <w:ilvl w:val="1"/>
          <w:numId w:val="29"/>
        </w:numPr>
        <w:autoSpaceDE w:val="0"/>
        <w:autoSpaceDN w:val="0"/>
        <w:adjustRightInd w:val="0"/>
        <w:ind w:left="851"/>
        <w:jc w:val="both"/>
        <w:rPr>
          <w:rFonts w:eastAsia="Arial" w:cs="Arial"/>
          <w:color w:val="000000"/>
          <w:lang w:val="fr-CH"/>
        </w:rPr>
      </w:pPr>
      <w:r w:rsidRPr="16D5D01F">
        <w:rPr>
          <w:rFonts w:eastAsia="Arial" w:cs="Arial"/>
          <w:color w:val="000000" w:themeColor="text1"/>
          <w:lang w:val="fr-CH"/>
        </w:rPr>
        <w:t>L</w:t>
      </w:r>
      <w:r w:rsidR="00410248" w:rsidRPr="16D5D01F">
        <w:rPr>
          <w:rFonts w:eastAsia="Arial" w:cs="Arial"/>
          <w:color w:val="000000" w:themeColor="text1"/>
          <w:lang w:val="fr-CH"/>
        </w:rPr>
        <w:t xml:space="preserve">e jour </w:t>
      </w:r>
      <w:r w:rsidRPr="16D5D01F">
        <w:rPr>
          <w:rFonts w:eastAsia="Arial" w:cs="Arial"/>
          <w:color w:val="000000" w:themeColor="text1"/>
          <w:lang w:val="fr-CH"/>
        </w:rPr>
        <w:t>de l’événement, u</w:t>
      </w:r>
      <w:r w:rsidR="00410248" w:rsidRPr="16D5D01F">
        <w:rPr>
          <w:rFonts w:eastAsia="Arial" w:cs="Arial"/>
          <w:color w:val="000000" w:themeColor="text1"/>
          <w:lang w:val="fr-CH"/>
        </w:rPr>
        <w:t xml:space="preserve">n collaborateur sera présent à l’entrée afin de recueillir </w:t>
      </w:r>
      <w:r w:rsidRPr="16D5D01F">
        <w:rPr>
          <w:rFonts w:eastAsia="Arial" w:cs="Arial"/>
          <w:color w:val="000000" w:themeColor="text1"/>
          <w:lang w:val="fr-CH"/>
        </w:rPr>
        <w:t>les données (formulaire)</w:t>
      </w:r>
      <w:r w:rsidR="00410248" w:rsidRPr="16D5D01F">
        <w:rPr>
          <w:rFonts w:eastAsia="Arial" w:cs="Arial"/>
          <w:color w:val="000000" w:themeColor="text1"/>
          <w:lang w:val="fr-CH"/>
        </w:rPr>
        <w:t xml:space="preserve"> et informer</w:t>
      </w:r>
      <w:r w:rsidR="00AB3167" w:rsidRPr="16D5D01F">
        <w:rPr>
          <w:rFonts w:eastAsia="Arial" w:cs="Arial"/>
          <w:color w:val="000000" w:themeColor="text1"/>
          <w:lang w:val="fr-CH"/>
        </w:rPr>
        <w:t>a</w:t>
      </w:r>
      <w:r w:rsidR="00410248" w:rsidRPr="16D5D01F">
        <w:rPr>
          <w:rFonts w:eastAsia="Arial" w:cs="Arial"/>
          <w:color w:val="000000" w:themeColor="text1"/>
          <w:lang w:val="fr-CH"/>
        </w:rPr>
        <w:t xml:space="preserve"> les arrivants sur les dispositions de sécurité en vigueur</w:t>
      </w:r>
      <w:r w:rsidRPr="16D5D01F">
        <w:rPr>
          <w:rFonts w:eastAsia="Arial" w:cs="Arial"/>
          <w:color w:val="000000" w:themeColor="text1"/>
          <w:lang w:val="fr-CH"/>
        </w:rPr>
        <w:t xml:space="preserve"> (ne pas sortir du périmètre de l’animation, à défaut porter le masque, contact possible par le service cantonal compétent en cas de contact avec des personnes atteintes du Covid-19)</w:t>
      </w:r>
      <w:r w:rsidR="00410248" w:rsidRPr="16D5D01F">
        <w:rPr>
          <w:rFonts w:eastAsia="Arial" w:cs="Arial"/>
          <w:color w:val="000000" w:themeColor="text1"/>
          <w:lang w:val="fr-CH"/>
        </w:rPr>
        <w:t xml:space="preserve">. </w:t>
      </w:r>
    </w:p>
    <w:p w14:paraId="64CCFADC" w14:textId="0A57862F" w:rsidR="00421C2B" w:rsidRPr="00AB3167" w:rsidRDefault="00AF0C70" w:rsidP="16D5D01F">
      <w:pPr>
        <w:pStyle w:val="Listenabsatz"/>
        <w:numPr>
          <w:ilvl w:val="1"/>
          <w:numId w:val="29"/>
        </w:numPr>
        <w:autoSpaceDE w:val="0"/>
        <w:autoSpaceDN w:val="0"/>
        <w:adjustRightInd w:val="0"/>
        <w:ind w:left="851"/>
        <w:jc w:val="both"/>
        <w:rPr>
          <w:rFonts w:eastAsia="Arial" w:cs="Arial"/>
          <w:color w:val="000000"/>
          <w:lang w:val="fr-CH"/>
        </w:rPr>
      </w:pPr>
      <w:r w:rsidRPr="16D5D01F">
        <w:rPr>
          <w:rFonts w:eastAsia="Arial" w:cs="Arial"/>
          <w:color w:val="000000" w:themeColor="text1"/>
          <w:lang w:val="fr-CH"/>
        </w:rPr>
        <w:t>Les personnes</w:t>
      </w:r>
      <w:r w:rsidR="00410248" w:rsidRPr="16D5D01F">
        <w:rPr>
          <w:rFonts w:eastAsia="Arial" w:cs="Arial"/>
          <w:color w:val="000000" w:themeColor="text1"/>
          <w:lang w:val="fr-CH"/>
        </w:rPr>
        <w:t xml:space="preserve"> enregistrées</w:t>
      </w:r>
      <w:r w:rsidRPr="16D5D01F">
        <w:rPr>
          <w:rFonts w:eastAsia="Arial" w:cs="Arial"/>
          <w:color w:val="000000" w:themeColor="text1"/>
          <w:lang w:val="fr-CH"/>
        </w:rPr>
        <w:t xml:space="preserve"> sont identifiées </w:t>
      </w:r>
      <w:r w:rsidRPr="16D5D01F">
        <w:rPr>
          <w:rFonts w:eastAsia="Arial" w:cs="Arial"/>
          <w:i/>
          <w:iCs/>
          <w:color w:val="000000" w:themeColor="text1"/>
          <w:highlight w:val="yellow"/>
          <w:lang w:val="fr-CH"/>
        </w:rPr>
        <w:t xml:space="preserve">par un sticker </w:t>
      </w:r>
      <w:r w:rsidR="2995E5EB" w:rsidRPr="16D5D01F">
        <w:rPr>
          <w:rFonts w:eastAsia="Arial" w:cs="Arial"/>
          <w:i/>
          <w:iCs/>
          <w:color w:val="000000" w:themeColor="text1"/>
          <w:highlight w:val="yellow"/>
          <w:lang w:val="fr-CH"/>
        </w:rPr>
        <w:t>col</w:t>
      </w:r>
      <w:r w:rsidR="2995E5EB" w:rsidRPr="007F244B">
        <w:rPr>
          <w:rFonts w:eastAsia="Arial" w:cs="Arial"/>
          <w:i/>
          <w:iCs/>
          <w:color w:val="000000" w:themeColor="text1"/>
          <w:highlight w:val="yellow"/>
          <w:lang w:val="fr-CH"/>
        </w:rPr>
        <w:t>lé de manière visible sur leur vêtement</w:t>
      </w:r>
      <w:r w:rsidRPr="16D5D01F">
        <w:rPr>
          <w:rFonts w:eastAsia="Arial" w:cs="Arial"/>
          <w:i/>
          <w:iCs/>
          <w:color w:val="000000" w:themeColor="text1"/>
          <w:lang w:val="fr-CH"/>
        </w:rPr>
        <w:t xml:space="preserve"> confirmant leur enregistrement.</w:t>
      </w:r>
    </w:p>
    <w:p w14:paraId="4BDACD86" w14:textId="77777777" w:rsidR="00955A6E" w:rsidRDefault="00955A6E" w:rsidP="16D5D01F">
      <w:pPr>
        <w:autoSpaceDE w:val="0"/>
        <w:autoSpaceDN w:val="0"/>
        <w:adjustRightInd w:val="0"/>
        <w:spacing w:after="0" w:line="240" w:lineRule="auto"/>
        <w:rPr>
          <w:rFonts w:eastAsia="Arial" w:cs="Arial"/>
          <w:color w:val="000000"/>
          <w:lang w:val="fr-CH"/>
        </w:rPr>
      </w:pPr>
      <w:r w:rsidRPr="16D5D01F">
        <w:rPr>
          <w:rFonts w:eastAsia="Arial" w:cs="Arial"/>
          <w:color w:val="000000" w:themeColor="text1"/>
          <w:lang w:val="fr-CH"/>
        </w:rPr>
        <w:t>Les collaborateurs et les participants sont encouragés à télécharger et activer l’application</w:t>
      </w:r>
      <w:r w:rsidR="00AF0C70" w:rsidRPr="16D5D01F">
        <w:rPr>
          <w:rFonts w:eastAsia="Arial" w:cs="Arial"/>
          <w:color w:val="000000" w:themeColor="text1"/>
          <w:lang w:val="fr-CH"/>
        </w:rPr>
        <w:t xml:space="preserve"> </w:t>
      </w:r>
      <w:proofErr w:type="spellStart"/>
      <w:r w:rsidRPr="16D5D01F">
        <w:rPr>
          <w:rFonts w:eastAsia="Arial" w:cs="Arial"/>
          <w:color w:val="000000" w:themeColor="text1"/>
          <w:lang w:val="fr-CH"/>
        </w:rPr>
        <w:t>SwissCovid</w:t>
      </w:r>
      <w:proofErr w:type="spellEnd"/>
      <w:r w:rsidRPr="16D5D01F">
        <w:rPr>
          <w:rFonts w:eastAsia="Arial" w:cs="Arial"/>
          <w:color w:val="000000" w:themeColor="text1"/>
          <w:lang w:val="fr-CH"/>
        </w:rPr>
        <w:t>.</w:t>
      </w:r>
    </w:p>
    <w:p w14:paraId="240B6007" w14:textId="77777777" w:rsidR="00AF0C70" w:rsidRDefault="00AF0C70" w:rsidP="16D5D01F">
      <w:pPr>
        <w:autoSpaceDE w:val="0"/>
        <w:autoSpaceDN w:val="0"/>
        <w:adjustRightInd w:val="0"/>
        <w:spacing w:after="0" w:line="240" w:lineRule="auto"/>
        <w:rPr>
          <w:rFonts w:eastAsia="Arial" w:cs="Arial"/>
          <w:color w:val="000000"/>
          <w:lang w:val="fr-CH"/>
        </w:rPr>
      </w:pPr>
    </w:p>
    <w:p w14:paraId="636FB7EB" w14:textId="77777777" w:rsidR="00955A6E" w:rsidRPr="00955A6E" w:rsidRDefault="00955A6E" w:rsidP="16D5D01F">
      <w:pPr>
        <w:autoSpaceDE w:val="0"/>
        <w:autoSpaceDN w:val="0"/>
        <w:adjustRightInd w:val="0"/>
        <w:spacing w:after="0" w:line="240" w:lineRule="auto"/>
        <w:rPr>
          <w:rFonts w:eastAsia="Arial" w:cs="Arial"/>
          <w:color w:val="000000"/>
          <w:lang w:val="fr-CH"/>
        </w:rPr>
      </w:pPr>
      <w:r w:rsidRPr="16D5D01F">
        <w:rPr>
          <w:rFonts w:eastAsia="Arial" w:cs="Arial"/>
          <w:color w:val="000000" w:themeColor="text1"/>
          <w:lang w:val="fr-CH"/>
        </w:rPr>
        <w:t>Tous les participants sont informés des raisons de la collecte des données et des points</w:t>
      </w:r>
      <w:r w:rsidR="00022715" w:rsidRPr="16D5D01F">
        <w:rPr>
          <w:rFonts w:eastAsia="Arial" w:cs="Arial"/>
          <w:color w:val="000000" w:themeColor="text1"/>
          <w:lang w:val="fr-CH"/>
        </w:rPr>
        <w:t xml:space="preserve"> m</w:t>
      </w:r>
      <w:r w:rsidR="00A273C9" w:rsidRPr="16D5D01F">
        <w:rPr>
          <w:rFonts w:eastAsia="Arial" w:cs="Arial"/>
          <w:color w:val="000000" w:themeColor="text1"/>
          <w:lang w:val="fr-CH"/>
        </w:rPr>
        <w:t>entionnés</w:t>
      </w:r>
      <w:r w:rsidRPr="16D5D01F">
        <w:rPr>
          <w:rFonts w:eastAsia="Arial" w:cs="Arial"/>
          <w:color w:val="000000" w:themeColor="text1"/>
          <w:lang w:val="fr-CH"/>
        </w:rPr>
        <w:t xml:space="preserve"> sous 4.2 de l’annexe (art. 4, al. 3, et 5, al. 1) de l’ordonnance du 19 juin 2020 (version</w:t>
      </w:r>
      <w:r w:rsidR="00022715" w:rsidRPr="16D5D01F">
        <w:rPr>
          <w:rFonts w:eastAsia="Arial" w:cs="Arial"/>
          <w:color w:val="000000" w:themeColor="text1"/>
          <w:lang w:val="fr-CH"/>
        </w:rPr>
        <w:t xml:space="preserve"> </w:t>
      </w:r>
      <w:r w:rsidRPr="16D5D01F">
        <w:rPr>
          <w:rFonts w:eastAsia="Arial" w:cs="Arial"/>
          <w:color w:val="000000" w:themeColor="text1"/>
          <w:lang w:val="fr-CH"/>
        </w:rPr>
        <w:t>en vigueur).</w:t>
      </w:r>
    </w:p>
    <w:p w14:paraId="191AA60E" w14:textId="134CB656" w:rsidR="16D5D01F" w:rsidRDefault="16D5D01F" w:rsidP="16D5D01F">
      <w:pPr>
        <w:spacing w:after="0" w:line="240" w:lineRule="auto"/>
        <w:rPr>
          <w:rFonts w:eastAsia="Arial" w:cs="Arial"/>
          <w:color w:val="000000" w:themeColor="text1"/>
          <w:lang w:val="fr-CH"/>
        </w:rPr>
      </w:pPr>
    </w:p>
    <w:p w14:paraId="2D0862F8" w14:textId="630F0E7C" w:rsidR="00A3631E" w:rsidRDefault="00955A6E" w:rsidP="16D5D01F">
      <w:pPr>
        <w:autoSpaceDE w:val="0"/>
        <w:autoSpaceDN w:val="0"/>
        <w:adjustRightInd w:val="0"/>
        <w:spacing w:after="0" w:line="240" w:lineRule="auto"/>
        <w:rPr>
          <w:rFonts w:eastAsia="Arial" w:cs="Arial"/>
          <w:color w:val="000000"/>
          <w:lang w:val="fr-CH"/>
        </w:rPr>
      </w:pPr>
      <w:r w:rsidRPr="16D5D01F">
        <w:rPr>
          <w:rFonts w:eastAsia="Arial" w:cs="Arial"/>
          <w:color w:val="000000" w:themeColor="text1"/>
          <w:lang w:val="fr-CH"/>
        </w:rPr>
        <w:t>Les organisateurs prennent toutes les mesures pour respecter la protection des données</w:t>
      </w:r>
      <w:r w:rsidR="00022715" w:rsidRPr="16D5D01F">
        <w:rPr>
          <w:rFonts w:eastAsia="Arial" w:cs="Arial"/>
          <w:color w:val="000000" w:themeColor="text1"/>
          <w:lang w:val="fr-CH"/>
        </w:rPr>
        <w:t xml:space="preserve"> </w:t>
      </w:r>
      <w:r w:rsidR="00AF0C70" w:rsidRPr="16D5D01F">
        <w:rPr>
          <w:rFonts w:eastAsia="Arial" w:cs="Arial"/>
          <w:color w:val="000000" w:themeColor="text1"/>
          <w:lang w:val="fr-CH"/>
        </w:rPr>
        <w:t>p</w:t>
      </w:r>
      <w:r w:rsidR="00A273C9" w:rsidRPr="16D5D01F">
        <w:rPr>
          <w:rFonts w:eastAsia="Arial" w:cs="Arial"/>
          <w:color w:val="000000" w:themeColor="text1"/>
          <w:lang w:val="fr-CH"/>
        </w:rPr>
        <w:t>ersonnelles</w:t>
      </w:r>
      <w:r w:rsidRPr="16D5D01F">
        <w:rPr>
          <w:rFonts w:eastAsia="Arial" w:cs="Arial"/>
          <w:color w:val="000000" w:themeColor="text1"/>
          <w:lang w:val="fr-CH"/>
        </w:rPr>
        <w:t xml:space="preserve"> des participants.</w:t>
      </w:r>
    </w:p>
    <w:p w14:paraId="50D705C0" w14:textId="5A265FC5" w:rsidR="00AB3167" w:rsidRDefault="00AB3167" w:rsidP="16D5D01F">
      <w:pPr>
        <w:autoSpaceDE w:val="0"/>
        <w:autoSpaceDN w:val="0"/>
        <w:adjustRightInd w:val="0"/>
        <w:spacing w:after="0" w:line="240" w:lineRule="auto"/>
        <w:rPr>
          <w:rFonts w:eastAsia="Arial" w:cs="Arial"/>
          <w:color w:val="000000"/>
          <w:lang w:val="fr-CH"/>
        </w:rPr>
      </w:pPr>
    </w:p>
    <w:p w14:paraId="35C98AFA" w14:textId="77777777" w:rsidR="00A3631E" w:rsidRPr="0044083B" w:rsidRDefault="00A3631E" w:rsidP="00A3631E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rPr>
          <w:rFonts w:ascii="CenturyGothic" w:hAnsi="CenturyGothic" w:cs="CenturyGothic"/>
          <w:color w:val="000000"/>
          <w:szCs w:val="20"/>
          <w:highlight w:val="yellow"/>
          <w:lang w:val="fr-CH"/>
        </w:rPr>
      </w:pPr>
      <w:r>
        <w:rPr>
          <w:rFonts w:ascii="CenturyGothic" w:hAnsi="CenturyGothic" w:cs="CenturyGothic"/>
          <w:color w:val="000000"/>
          <w:szCs w:val="20"/>
          <w:lang w:val="fr-CH"/>
        </w:rPr>
        <w:tab/>
      </w:r>
      <w:r w:rsidR="00F208C1" w:rsidRPr="0044083B">
        <w:rPr>
          <w:rFonts w:ascii="CenturyGothic" w:hAnsi="CenturyGothic" w:cs="CenturyGothic"/>
          <w:color w:val="000000"/>
          <w:szCs w:val="20"/>
          <w:highlight w:val="yellow"/>
          <w:lang w:val="fr-CH"/>
        </w:rPr>
        <w:t>XX</w:t>
      </w:r>
    </w:p>
    <w:p w14:paraId="0FE56C38" w14:textId="340D213F" w:rsidR="00A3631E" w:rsidRPr="0044083B" w:rsidRDefault="00A3631E" w:rsidP="00A3631E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rPr>
          <w:rFonts w:ascii="CenturyGothic" w:hAnsi="CenturyGothic" w:cs="CenturyGothic"/>
          <w:color w:val="000000"/>
          <w:szCs w:val="20"/>
          <w:highlight w:val="yellow"/>
          <w:lang w:val="fr-CH"/>
        </w:rPr>
      </w:pPr>
      <w:r w:rsidRPr="0044083B">
        <w:rPr>
          <w:rFonts w:ascii="CenturyGothic" w:hAnsi="CenturyGothic" w:cs="CenturyGothic"/>
          <w:color w:val="000000"/>
          <w:szCs w:val="20"/>
          <w:highlight w:val="yellow"/>
          <w:lang w:val="fr-CH"/>
        </w:rPr>
        <w:tab/>
        <w:t xml:space="preserve">Responsable </w:t>
      </w:r>
      <w:r w:rsidR="00F208C1" w:rsidRPr="0044083B">
        <w:rPr>
          <w:rFonts w:ascii="CenturyGothic" w:hAnsi="CenturyGothic" w:cs="CenturyGothic"/>
          <w:color w:val="000000"/>
          <w:szCs w:val="20"/>
          <w:highlight w:val="yellow"/>
          <w:lang w:val="fr-CH"/>
        </w:rPr>
        <w:t>de la bibliothèque</w:t>
      </w:r>
    </w:p>
    <w:p w14:paraId="10C93F1A" w14:textId="6C9A27D8" w:rsidR="006641A0" w:rsidRDefault="00F50E06" w:rsidP="0044083B">
      <w:pPr>
        <w:tabs>
          <w:tab w:val="left" w:pos="5670"/>
        </w:tabs>
        <w:autoSpaceDE w:val="0"/>
        <w:autoSpaceDN w:val="0"/>
        <w:adjustRightInd w:val="0"/>
        <w:spacing w:after="0" w:line="240" w:lineRule="auto"/>
        <w:ind w:left="5670"/>
        <w:rPr>
          <w:rFonts w:ascii="CenturyGothic" w:hAnsi="CenturyGothic" w:cs="CenturyGothic"/>
          <w:color w:val="000000"/>
          <w:szCs w:val="20"/>
          <w:lang w:val="fr-CH"/>
        </w:rPr>
      </w:pPr>
      <w:r w:rsidRPr="0044083B">
        <w:rPr>
          <w:rFonts w:ascii="CenturyGothic" w:hAnsi="CenturyGothic" w:cs="CenturyGothic"/>
          <w:color w:val="000000"/>
          <w:szCs w:val="20"/>
          <w:highlight w:val="yellow"/>
          <w:lang w:val="fr-CH"/>
        </w:rPr>
        <w:t>N° téléphone</w:t>
      </w:r>
    </w:p>
    <w:sectPr w:rsidR="006641A0" w:rsidSect="00280F8D">
      <w:footerReference w:type="even" r:id="rId21"/>
      <w:footerReference w:type="default" r:id="rId22"/>
      <w:pgSz w:w="11906" w:h="16838" w:code="9"/>
      <w:pgMar w:top="1418" w:right="1134" w:bottom="1134" w:left="1701" w:header="680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52D3B3" w14:textId="77777777" w:rsidR="00FA4211" w:rsidRDefault="00FA4211">
      <w:r>
        <w:separator/>
      </w:r>
    </w:p>
  </w:endnote>
  <w:endnote w:type="continuationSeparator" w:id="0">
    <w:p w14:paraId="3A5BFAF0" w14:textId="77777777" w:rsidR="00FA4211" w:rsidRDefault="00FA4211">
      <w:r>
        <w:continuationSeparator/>
      </w:r>
    </w:p>
  </w:endnote>
  <w:endnote w:type="continuationNotice" w:id="1">
    <w:p w14:paraId="783D705F" w14:textId="77777777" w:rsidR="00FA4211" w:rsidRDefault="00FA421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Goth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69299014"/>
      <w:docPartObj>
        <w:docPartGallery w:val="Page Numbers (Bottom of Page)"/>
        <w:docPartUnique/>
      </w:docPartObj>
    </w:sdtPr>
    <w:sdtEndPr/>
    <w:sdtContent>
      <w:p w14:paraId="6A23AC7F" w14:textId="77777777" w:rsidR="00C66715" w:rsidRDefault="00B51206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  <w:lang w:val="de-DE"/>
          </w:rPr>
          <w:t>12</w:t>
        </w:r>
        <w:r>
          <w:fldChar w:fldCharType="end"/>
        </w:r>
      </w:p>
    </w:sdtContent>
  </w:sdt>
  <w:p w14:paraId="759D7F17" w14:textId="77777777" w:rsidR="00C66715" w:rsidRDefault="00C6671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38129823"/>
      <w:docPartObj>
        <w:docPartGallery w:val="Page Numbers (Bottom of Page)"/>
        <w:docPartUnique/>
      </w:docPartObj>
    </w:sdtPr>
    <w:sdtEndPr/>
    <w:sdtContent>
      <w:p w14:paraId="465DC2C8" w14:textId="54B5319F" w:rsidR="00B46AA7" w:rsidRDefault="00B46AA7">
        <w:pPr>
          <w:pStyle w:val="Fuzeile"/>
        </w:pPr>
        <w:r>
          <w:rPr>
            <w:noProof/>
            <w:lang w:eastAsia="de-CH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0F38500A" wp14:editId="782589D8">
                  <wp:simplePos x="0" y="0"/>
                  <wp:positionH relativeFrom="rightMargin">
                    <wp:posOffset>-117551</wp:posOffset>
                  </wp:positionH>
                  <wp:positionV relativeFrom="bottomMargin">
                    <wp:posOffset>57099</wp:posOffset>
                  </wp:positionV>
                  <wp:extent cx="492658" cy="438912"/>
                  <wp:effectExtent l="0" t="0" r="22225" b="18415"/>
                  <wp:wrapNone/>
                  <wp:docPr id="3" name="Carré corné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92658" cy="438912"/>
                          </a:xfrm>
                          <a:prstGeom prst="foldedCorner">
                            <a:avLst>
                              <a:gd name="adj" fmla="val 34560"/>
                            </a:avLst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7E6347E7" w14:textId="5C2E2064" w:rsidR="00B46AA7" w:rsidRPr="00B46AA7" w:rsidRDefault="00B46AA7">
                              <w:pPr>
                                <w:jc w:val="center"/>
                                <w:rPr>
                                  <w:sz w:val="40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845FD9" w:rsidRPr="00845FD9">
                                <w:rPr>
                                  <w:noProof/>
                                  <w:sz w:val="16"/>
                                  <w:szCs w:val="16"/>
                                  <w:lang w:val="fr-FR"/>
                                </w:rPr>
                                <w:t>3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0F38500A" id="_x0000_t65" coordsize="21600,21600" o:spt="65" adj="18900" path="m,l,21600@0,21600,21600@0,21600,xem@0,21600nfl@3@5c@7@9@11@13,21600@0e">
                  <v:formulas>
                    <v:f eqn="val #0"/>
                    <v:f eqn="sum 21600 0 @0"/>
                    <v:f eqn="prod @1 8481 32768"/>
                    <v:f eqn="sum @2 @0 0"/>
                    <v:f eqn="prod @1 1117 32768"/>
                    <v:f eqn="sum @4 @0 0"/>
                    <v:f eqn="prod @1 11764 32768"/>
                    <v:f eqn="sum @6 @0 0"/>
                    <v:f eqn="prod @1 6144 32768"/>
                    <v:f eqn="sum @8 @0 0"/>
                    <v:f eqn="prod @1 20480 32768"/>
                    <v:f eqn="sum @10 @0 0"/>
                    <v:f eqn="prod @1 6144 32768"/>
                    <v:f eqn="sum @12 @0 0"/>
                  </v:formulas>
                  <v:path o:extrusionok="f" gradientshapeok="t" o:connecttype="rect" textboxrect="0,0,21600,@13"/>
                  <v:handles>
                    <v:h position="#0,bottomRight" xrange="10800,21600"/>
                  </v:handles>
                  <o:complex v:ext="view"/>
                </v:shapetype>
                <v:shape id="Carré corné 3" o:spid="_x0000_s1026" type="#_x0000_t65" style="position:absolute;left:0;text-align:left;margin-left:-9.25pt;margin-top:4.5pt;width:38.8pt;height:34.55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" o:allowincell="f" adj="14135" strokecolor="gray" strokeweight=".25pt">
                  <v:textbox>
                    <w:txbxContent>
                      <w:p w14:paraId="7E6347E7" w14:textId="5C2E2064" w:rsidR="00B46AA7" w:rsidRPr="00B46AA7" w:rsidRDefault="00B46AA7">
                        <w:pPr>
                          <w:jc w:val="center"/>
                          <w:rPr>
                            <w:sz w:val="40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sz w:val="22"/>
                            <w:szCs w:val="22"/>
                          </w:rPr>
                          <w:fldChar w:fldCharType="separate"/>
                        </w:r>
                        <w:r w:rsidR="00845FD9" w:rsidRPr="00845FD9">
                          <w:rPr>
                            <w:noProof/>
                            <w:sz w:val="16"/>
                            <w:szCs w:val="16"/>
                            <w:lang w:val="fr-FR"/>
                          </w:rPr>
                          <w:t>3</w:t>
                        </w:r>
                        <w:r>
                          <w:rPr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898ED2" w14:textId="77777777" w:rsidR="00FA4211" w:rsidRDefault="00FA4211">
      <w:pPr>
        <w:spacing w:before="160" w:after="0"/>
        <w:rPr>
          <w:sz w:val="18"/>
          <w:szCs w:val="18"/>
        </w:rPr>
      </w:pPr>
      <w:r>
        <w:rPr>
          <w:sz w:val="18"/>
          <w:szCs w:val="18"/>
        </w:rPr>
        <w:separator/>
      </w:r>
    </w:p>
  </w:footnote>
  <w:footnote w:type="continuationSeparator" w:id="0">
    <w:p w14:paraId="3A6A3D6F" w14:textId="77777777" w:rsidR="00FA4211" w:rsidRDefault="00FA4211">
      <w:r>
        <w:continuationSeparator/>
      </w:r>
    </w:p>
  </w:footnote>
  <w:footnote w:type="continuationNotice" w:id="1">
    <w:p w14:paraId="25A1198E" w14:textId="77777777" w:rsidR="00FA4211" w:rsidRDefault="00FA4211">
      <w:pPr>
        <w:spacing w:after="0" w:line="240" w:lineRule="auto"/>
      </w:pPr>
    </w:p>
  </w:footnote>
  <w:footnote w:id="2">
    <w:p w14:paraId="2785E914" w14:textId="087DAF34" w:rsidR="16D5D01F" w:rsidRPr="00E37E98" w:rsidRDefault="16D5D01F" w:rsidP="16D5D01F">
      <w:pPr>
        <w:pStyle w:val="Funotentext"/>
        <w:rPr>
          <w:lang w:val="fr-CH"/>
        </w:rPr>
      </w:pPr>
      <w:r w:rsidRPr="16D5D01F">
        <w:rPr>
          <w:rStyle w:val="Funotenzeichen"/>
        </w:rPr>
        <w:footnoteRef/>
      </w:r>
      <w:r w:rsidRPr="00E37E98">
        <w:rPr>
          <w:lang w:val="fr-CH"/>
        </w:rPr>
        <w:t xml:space="preserve"> Le terme générique collaborateur et client s’adresse indifféremment à tous genres sexuels.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41FEF"/>
    <w:multiLevelType w:val="hybridMultilevel"/>
    <w:tmpl w:val="12325D32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733A2"/>
    <w:multiLevelType w:val="hybridMultilevel"/>
    <w:tmpl w:val="3BE67156"/>
    <w:lvl w:ilvl="0" w:tplc="119CE642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F9C8156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DD2458A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15A2A92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AB80C76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1E4711E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EFC257E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A89A966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494E71E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B8D6143"/>
    <w:multiLevelType w:val="hybridMultilevel"/>
    <w:tmpl w:val="007A8EF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7701B"/>
    <w:multiLevelType w:val="hybridMultilevel"/>
    <w:tmpl w:val="12325D32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AF2FE9"/>
    <w:multiLevelType w:val="hybridMultilevel"/>
    <w:tmpl w:val="64E88C04"/>
    <w:lvl w:ilvl="0" w:tplc="9C2E113A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lang w:val="fr-CH"/>
      </w:rPr>
    </w:lvl>
    <w:lvl w:ilvl="1" w:tplc="52CE299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B4B024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746640C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815E52E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B5C609E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2C6C7D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6FA80C5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1E5BCE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4C21002"/>
    <w:multiLevelType w:val="hybridMultilevel"/>
    <w:tmpl w:val="98B61D5C"/>
    <w:lvl w:ilvl="0" w:tplc="9E663E40">
      <w:start w:val="8"/>
      <w:numFmt w:val="bullet"/>
      <w:lvlText w:val=""/>
      <w:lvlJc w:val="left"/>
      <w:pPr>
        <w:ind w:left="1069" w:hanging="360"/>
      </w:pPr>
      <w:rPr>
        <w:rFonts w:ascii="Wingdings" w:hAnsi="Wingdings" w:cs="CenturyGothic" w:hint="default"/>
        <w:color w:val="auto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6C508A"/>
    <w:multiLevelType w:val="hybridMultilevel"/>
    <w:tmpl w:val="190EB3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8639EA"/>
    <w:multiLevelType w:val="hybridMultilevel"/>
    <w:tmpl w:val="1ADA9D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E3708F"/>
    <w:multiLevelType w:val="hybridMultilevel"/>
    <w:tmpl w:val="763A2F96"/>
    <w:lvl w:ilvl="0" w:tplc="CA1070E0">
      <w:start w:val="1"/>
      <w:numFmt w:val="lowerLetter"/>
      <w:pStyle w:val="Listea"/>
      <w:lvlText w:val="%1)"/>
      <w:lvlJc w:val="left"/>
      <w:pPr>
        <w:tabs>
          <w:tab w:val="num" w:pos="417"/>
        </w:tabs>
        <w:ind w:left="417" w:hanging="360"/>
      </w:p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7B3060"/>
    <w:multiLevelType w:val="hybridMultilevel"/>
    <w:tmpl w:val="03FE6F54"/>
    <w:lvl w:ilvl="0" w:tplc="B32C3A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C42D65"/>
    <w:multiLevelType w:val="hybridMultilevel"/>
    <w:tmpl w:val="78223656"/>
    <w:lvl w:ilvl="0" w:tplc="B0EA723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185031A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56EDF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1AAEE5A6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A774A5B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E12C6FE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9E5E26E8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DE40EAE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A237A2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8E756E7"/>
    <w:multiLevelType w:val="hybridMultilevel"/>
    <w:tmpl w:val="6400E978"/>
    <w:lvl w:ilvl="0" w:tplc="D7C2EBA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E13658D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D5CFA7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84CE716E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28CEED3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0205840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FD983CBA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FCCE26C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C26F4E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0C36485"/>
    <w:multiLevelType w:val="hybridMultilevel"/>
    <w:tmpl w:val="0A74539C"/>
    <w:lvl w:ilvl="0" w:tplc="9E663E40">
      <w:start w:val="8"/>
      <w:numFmt w:val="bullet"/>
      <w:lvlText w:val=""/>
      <w:lvlJc w:val="left"/>
      <w:pPr>
        <w:ind w:left="1069" w:hanging="360"/>
      </w:pPr>
      <w:rPr>
        <w:rFonts w:ascii="Wingdings" w:hAnsi="Wingdings" w:cs="CenturyGothic" w:hint="default"/>
        <w:color w:val="auto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BB0B9E"/>
    <w:multiLevelType w:val="hybridMultilevel"/>
    <w:tmpl w:val="69125E96"/>
    <w:lvl w:ilvl="0" w:tplc="9E663E40">
      <w:start w:val="8"/>
      <w:numFmt w:val="bullet"/>
      <w:lvlText w:val=""/>
      <w:lvlJc w:val="left"/>
      <w:pPr>
        <w:ind w:left="1069" w:hanging="360"/>
      </w:pPr>
      <w:rPr>
        <w:rFonts w:ascii="Wingdings" w:hAnsi="Wingdings" w:cs="CenturyGothic" w:hint="default"/>
        <w:color w:val="auto"/>
      </w:rPr>
    </w:lvl>
    <w:lvl w:ilvl="1" w:tplc="100C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100C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3A3E2EC3"/>
    <w:multiLevelType w:val="hybridMultilevel"/>
    <w:tmpl w:val="A45AA6F4"/>
    <w:lvl w:ilvl="0" w:tplc="DFFC7FF6">
      <w:start w:val="1"/>
      <w:numFmt w:val="bullet"/>
      <w:pStyle w:val="ListePunktII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B44EE0"/>
    <w:multiLevelType w:val="hybridMultilevel"/>
    <w:tmpl w:val="E03C104E"/>
    <w:lvl w:ilvl="0" w:tplc="0AB89602">
      <w:start w:val="1"/>
      <w:numFmt w:val="bullet"/>
      <w:pStyle w:val="Aufzhlung3CDB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86500D"/>
    <w:multiLevelType w:val="hybridMultilevel"/>
    <w:tmpl w:val="770A3E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CF19EF"/>
    <w:multiLevelType w:val="hybridMultilevel"/>
    <w:tmpl w:val="56EE7BEA"/>
    <w:lvl w:ilvl="0" w:tplc="EF24BBCE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40734399"/>
    <w:multiLevelType w:val="hybridMultilevel"/>
    <w:tmpl w:val="FE500430"/>
    <w:lvl w:ilvl="0" w:tplc="22F2E584">
      <w:start w:val="8"/>
      <w:numFmt w:val="bullet"/>
      <w:lvlText w:val=""/>
      <w:lvlJc w:val="left"/>
      <w:pPr>
        <w:ind w:left="1069" w:hanging="360"/>
      </w:pPr>
      <w:rPr>
        <w:rFonts w:ascii="Wingdings" w:hAnsi="Wingdings" w:cs="CenturyGothic" w:hint="default"/>
        <w:color w:val="auto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087CC3"/>
    <w:multiLevelType w:val="hybridMultilevel"/>
    <w:tmpl w:val="3AB0BC78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F40645"/>
    <w:multiLevelType w:val="hybridMultilevel"/>
    <w:tmpl w:val="7056315E"/>
    <w:lvl w:ilvl="0" w:tplc="B0809C40">
      <w:start w:val="1"/>
      <w:numFmt w:val="decimal"/>
      <w:pStyle w:val="Liste1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9E85881"/>
    <w:multiLevelType w:val="hybridMultilevel"/>
    <w:tmpl w:val="12325D32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8827EC"/>
    <w:multiLevelType w:val="hybridMultilevel"/>
    <w:tmpl w:val="A4BC480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4A1FAC"/>
    <w:multiLevelType w:val="hybridMultilevel"/>
    <w:tmpl w:val="8A6013CC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F61948"/>
    <w:multiLevelType w:val="hybridMultilevel"/>
    <w:tmpl w:val="8370FEDE"/>
    <w:lvl w:ilvl="0" w:tplc="C24C9164">
      <w:start w:val="1"/>
      <w:numFmt w:val="bullet"/>
      <w:pStyle w:val="ListePunktI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3BC43058">
      <w:numFmt w:val="decimal"/>
      <w:lvlText w:val=""/>
      <w:lvlJc w:val="left"/>
    </w:lvl>
    <w:lvl w:ilvl="2" w:tplc="EFA65AB2">
      <w:numFmt w:val="decimal"/>
      <w:lvlText w:val=""/>
      <w:lvlJc w:val="left"/>
    </w:lvl>
    <w:lvl w:ilvl="3" w:tplc="ED6AAB48">
      <w:numFmt w:val="decimal"/>
      <w:lvlText w:val=""/>
      <w:lvlJc w:val="left"/>
    </w:lvl>
    <w:lvl w:ilvl="4" w:tplc="92DA5D5E">
      <w:numFmt w:val="decimal"/>
      <w:lvlText w:val=""/>
      <w:lvlJc w:val="left"/>
    </w:lvl>
    <w:lvl w:ilvl="5" w:tplc="72D841AE">
      <w:numFmt w:val="decimal"/>
      <w:lvlText w:val=""/>
      <w:lvlJc w:val="left"/>
    </w:lvl>
    <w:lvl w:ilvl="6" w:tplc="073E544C">
      <w:numFmt w:val="decimal"/>
      <w:lvlText w:val=""/>
      <w:lvlJc w:val="left"/>
    </w:lvl>
    <w:lvl w:ilvl="7" w:tplc="3CFE51B8">
      <w:numFmt w:val="decimal"/>
      <w:lvlText w:val=""/>
      <w:lvlJc w:val="left"/>
    </w:lvl>
    <w:lvl w:ilvl="8" w:tplc="605652A8">
      <w:numFmt w:val="decimal"/>
      <w:lvlText w:val=""/>
      <w:lvlJc w:val="left"/>
    </w:lvl>
  </w:abstractNum>
  <w:abstractNum w:abstractNumId="25" w15:restartNumberingAfterBreak="0">
    <w:nsid w:val="681531F3"/>
    <w:multiLevelType w:val="hybridMultilevel"/>
    <w:tmpl w:val="BED69CB2"/>
    <w:lvl w:ilvl="0" w:tplc="D2906A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fr-CH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FB1281"/>
    <w:multiLevelType w:val="hybridMultilevel"/>
    <w:tmpl w:val="2FCAC978"/>
    <w:lvl w:ilvl="0" w:tplc="BB96E134">
      <w:start w:val="1"/>
      <w:numFmt w:val="decimal"/>
      <w:lvlText w:val="%1."/>
      <w:lvlJc w:val="left"/>
      <w:pPr>
        <w:ind w:left="720" w:hanging="360"/>
      </w:pPr>
    </w:lvl>
    <w:lvl w:ilvl="1" w:tplc="08F88312">
      <w:start w:val="1"/>
      <w:numFmt w:val="lowerLetter"/>
      <w:lvlText w:val="%2."/>
      <w:lvlJc w:val="left"/>
      <w:pPr>
        <w:ind w:left="1440" w:hanging="360"/>
      </w:pPr>
    </w:lvl>
    <w:lvl w:ilvl="2" w:tplc="E250D6AA">
      <w:start w:val="1"/>
      <w:numFmt w:val="lowerRoman"/>
      <w:lvlText w:val="%3."/>
      <w:lvlJc w:val="right"/>
      <w:pPr>
        <w:ind w:left="2160" w:hanging="180"/>
      </w:pPr>
    </w:lvl>
    <w:lvl w:ilvl="3" w:tplc="D36A1102">
      <w:start w:val="1"/>
      <w:numFmt w:val="decimal"/>
      <w:lvlText w:val="%4."/>
      <w:lvlJc w:val="left"/>
      <w:pPr>
        <w:ind w:left="2880" w:hanging="360"/>
      </w:pPr>
    </w:lvl>
    <w:lvl w:ilvl="4" w:tplc="C84A4E8A">
      <w:start w:val="1"/>
      <w:numFmt w:val="lowerLetter"/>
      <w:lvlText w:val="%5."/>
      <w:lvlJc w:val="left"/>
      <w:pPr>
        <w:ind w:left="3600" w:hanging="360"/>
      </w:pPr>
    </w:lvl>
    <w:lvl w:ilvl="5" w:tplc="57887534">
      <w:start w:val="1"/>
      <w:numFmt w:val="lowerRoman"/>
      <w:lvlText w:val="%6."/>
      <w:lvlJc w:val="right"/>
      <w:pPr>
        <w:ind w:left="4320" w:hanging="180"/>
      </w:pPr>
    </w:lvl>
    <w:lvl w:ilvl="6" w:tplc="E244EA4A">
      <w:start w:val="1"/>
      <w:numFmt w:val="decimal"/>
      <w:lvlText w:val="%7."/>
      <w:lvlJc w:val="left"/>
      <w:pPr>
        <w:ind w:left="5040" w:hanging="360"/>
      </w:pPr>
    </w:lvl>
    <w:lvl w:ilvl="7" w:tplc="A9186950">
      <w:start w:val="1"/>
      <w:numFmt w:val="lowerLetter"/>
      <w:lvlText w:val="%8."/>
      <w:lvlJc w:val="left"/>
      <w:pPr>
        <w:ind w:left="5760" w:hanging="360"/>
      </w:pPr>
    </w:lvl>
    <w:lvl w:ilvl="8" w:tplc="93FCA3F0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92017B"/>
    <w:multiLevelType w:val="hybridMultilevel"/>
    <w:tmpl w:val="DB5CE13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222CB9"/>
    <w:multiLevelType w:val="hybridMultilevel"/>
    <w:tmpl w:val="C458DF5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D5505B"/>
    <w:multiLevelType w:val="hybridMultilevel"/>
    <w:tmpl w:val="0A4EC66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9439C2"/>
    <w:multiLevelType w:val="hybridMultilevel"/>
    <w:tmpl w:val="5984B344"/>
    <w:lvl w:ilvl="0" w:tplc="EDDA62C2">
      <w:start w:val="1"/>
      <w:numFmt w:val="bullet"/>
      <w:pStyle w:val="ListeStrichII"/>
      <w:lvlText w:val="-"/>
      <w:lvlJc w:val="left"/>
      <w:pPr>
        <w:tabs>
          <w:tab w:val="num" w:pos="644"/>
        </w:tabs>
        <w:ind w:left="568" w:hanging="284"/>
      </w:pPr>
      <w:rPr>
        <w:rFonts w:hint="default"/>
        <w:b/>
        <w:i w:val="0"/>
        <w:sz w:val="22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8"/>
  </w:num>
  <w:num w:numId="3">
    <w:abstractNumId w:val="24"/>
  </w:num>
  <w:num w:numId="4">
    <w:abstractNumId w:val="14"/>
  </w:num>
  <w:num w:numId="5">
    <w:abstractNumId w:val="30"/>
  </w:num>
  <w:num w:numId="6">
    <w:abstractNumId w:val="15"/>
  </w:num>
  <w:num w:numId="7">
    <w:abstractNumId w:val="19"/>
  </w:num>
  <w:num w:numId="8">
    <w:abstractNumId w:val="25"/>
  </w:num>
  <w:num w:numId="9">
    <w:abstractNumId w:val="2"/>
  </w:num>
  <w:num w:numId="10">
    <w:abstractNumId w:val="16"/>
  </w:num>
  <w:num w:numId="11">
    <w:abstractNumId w:val="6"/>
  </w:num>
  <w:num w:numId="12">
    <w:abstractNumId w:val="27"/>
  </w:num>
  <w:num w:numId="13">
    <w:abstractNumId w:val="9"/>
  </w:num>
  <w:num w:numId="14">
    <w:abstractNumId w:val="21"/>
  </w:num>
  <w:num w:numId="15">
    <w:abstractNumId w:val="0"/>
  </w:num>
  <w:num w:numId="16">
    <w:abstractNumId w:val="3"/>
  </w:num>
  <w:num w:numId="17">
    <w:abstractNumId w:val="22"/>
  </w:num>
  <w:num w:numId="18">
    <w:abstractNumId w:val="17"/>
  </w:num>
  <w:num w:numId="19">
    <w:abstractNumId w:val="4"/>
  </w:num>
  <w:num w:numId="20">
    <w:abstractNumId w:val="1"/>
  </w:num>
  <w:num w:numId="21">
    <w:abstractNumId w:val="11"/>
  </w:num>
  <w:num w:numId="22">
    <w:abstractNumId w:val="10"/>
  </w:num>
  <w:num w:numId="23">
    <w:abstractNumId w:val="26"/>
  </w:num>
  <w:num w:numId="24">
    <w:abstractNumId w:val="28"/>
  </w:num>
  <w:num w:numId="25">
    <w:abstractNumId w:val="25"/>
  </w:num>
  <w:num w:numId="26">
    <w:abstractNumId w:val="7"/>
  </w:num>
  <w:num w:numId="27">
    <w:abstractNumId w:val="29"/>
  </w:num>
  <w:num w:numId="28">
    <w:abstractNumId w:val="23"/>
  </w:num>
  <w:num w:numId="29">
    <w:abstractNumId w:val="13"/>
  </w:num>
  <w:num w:numId="30">
    <w:abstractNumId w:val="12"/>
  </w:num>
  <w:num w:numId="31">
    <w:abstractNumId w:val="18"/>
  </w:num>
  <w:num w:numId="32">
    <w:abstractNumId w:val="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consecutiveHyphenLimit w:val="4"/>
  <w:hyphenationZone w:val="278"/>
  <w:doNotHyphenateCaps/>
  <w:drawingGridHorizontalSpacing w:val="110"/>
  <w:displayHorizontalDrawingGridEvery w:val="2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715"/>
    <w:rsid w:val="00011444"/>
    <w:rsid w:val="00015CD5"/>
    <w:rsid w:val="00022715"/>
    <w:rsid w:val="0005136F"/>
    <w:rsid w:val="00092377"/>
    <w:rsid w:val="0012441D"/>
    <w:rsid w:val="00165680"/>
    <w:rsid w:val="00173623"/>
    <w:rsid w:val="0018062F"/>
    <w:rsid w:val="001924C2"/>
    <w:rsid w:val="0019509C"/>
    <w:rsid w:val="001B2683"/>
    <w:rsid w:val="001B34BD"/>
    <w:rsid w:val="001B5F35"/>
    <w:rsid w:val="001D46C4"/>
    <w:rsid w:val="001F1089"/>
    <w:rsid w:val="001F175B"/>
    <w:rsid w:val="00233F0E"/>
    <w:rsid w:val="00252495"/>
    <w:rsid w:val="0025499F"/>
    <w:rsid w:val="00280F8D"/>
    <w:rsid w:val="00283B09"/>
    <w:rsid w:val="002908F3"/>
    <w:rsid w:val="002B26EE"/>
    <w:rsid w:val="002C7B21"/>
    <w:rsid w:val="002D09A5"/>
    <w:rsid w:val="003268E7"/>
    <w:rsid w:val="003855D2"/>
    <w:rsid w:val="0038703C"/>
    <w:rsid w:val="003C2833"/>
    <w:rsid w:val="00410248"/>
    <w:rsid w:val="00414F98"/>
    <w:rsid w:val="00420AAA"/>
    <w:rsid w:val="00421C2B"/>
    <w:rsid w:val="0044083B"/>
    <w:rsid w:val="0047122C"/>
    <w:rsid w:val="00490621"/>
    <w:rsid w:val="004A0AAC"/>
    <w:rsid w:val="00527E25"/>
    <w:rsid w:val="005557E4"/>
    <w:rsid w:val="00557833"/>
    <w:rsid w:val="005642D3"/>
    <w:rsid w:val="005A6F16"/>
    <w:rsid w:val="005E4D6A"/>
    <w:rsid w:val="005F276F"/>
    <w:rsid w:val="00610F4D"/>
    <w:rsid w:val="00616D39"/>
    <w:rsid w:val="00655324"/>
    <w:rsid w:val="006641A0"/>
    <w:rsid w:val="0069427B"/>
    <w:rsid w:val="006B1762"/>
    <w:rsid w:val="00713A41"/>
    <w:rsid w:val="00715CEB"/>
    <w:rsid w:val="00761D41"/>
    <w:rsid w:val="007841DC"/>
    <w:rsid w:val="0078422A"/>
    <w:rsid w:val="0078550D"/>
    <w:rsid w:val="007F244B"/>
    <w:rsid w:val="00800AD7"/>
    <w:rsid w:val="00806BDD"/>
    <w:rsid w:val="00845FD9"/>
    <w:rsid w:val="0089641C"/>
    <w:rsid w:val="00896959"/>
    <w:rsid w:val="00897BC5"/>
    <w:rsid w:val="009457C4"/>
    <w:rsid w:val="00955A6E"/>
    <w:rsid w:val="009851CA"/>
    <w:rsid w:val="009B2A96"/>
    <w:rsid w:val="009F0087"/>
    <w:rsid w:val="00A273C9"/>
    <w:rsid w:val="00A3631E"/>
    <w:rsid w:val="00A630E1"/>
    <w:rsid w:val="00A87500"/>
    <w:rsid w:val="00A931C9"/>
    <w:rsid w:val="00AB3167"/>
    <w:rsid w:val="00AD163D"/>
    <w:rsid w:val="00AE67FD"/>
    <w:rsid w:val="00AF0C70"/>
    <w:rsid w:val="00B11CFC"/>
    <w:rsid w:val="00B46AA7"/>
    <w:rsid w:val="00B51206"/>
    <w:rsid w:val="00B57CA1"/>
    <w:rsid w:val="00B60F61"/>
    <w:rsid w:val="00BA6ED3"/>
    <w:rsid w:val="00BC4324"/>
    <w:rsid w:val="00BF1213"/>
    <w:rsid w:val="00C66715"/>
    <w:rsid w:val="00C96ACA"/>
    <w:rsid w:val="00CF09B5"/>
    <w:rsid w:val="00D0636C"/>
    <w:rsid w:val="00DD182F"/>
    <w:rsid w:val="00DD35E2"/>
    <w:rsid w:val="00DE1CCC"/>
    <w:rsid w:val="00E012E1"/>
    <w:rsid w:val="00E06DF6"/>
    <w:rsid w:val="00E37E98"/>
    <w:rsid w:val="00E44B27"/>
    <w:rsid w:val="00E71ED8"/>
    <w:rsid w:val="00E76237"/>
    <w:rsid w:val="00E84ED9"/>
    <w:rsid w:val="00E8526B"/>
    <w:rsid w:val="00E92226"/>
    <w:rsid w:val="00EB0FF1"/>
    <w:rsid w:val="00EB23D3"/>
    <w:rsid w:val="00ED53AC"/>
    <w:rsid w:val="00F0220D"/>
    <w:rsid w:val="00F10FF8"/>
    <w:rsid w:val="00F208C1"/>
    <w:rsid w:val="00F50E06"/>
    <w:rsid w:val="00F6521D"/>
    <w:rsid w:val="00FA4211"/>
    <w:rsid w:val="03B2656B"/>
    <w:rsid w:val="079706FE"/>
    <w:rsid w:val="08E09103"/>
    <w:rsid w:val="0BF5E024"/>
    <w:rsid w:val="165CA71B"/>
    <w:rsid w:val="169B9E70"/>
    <w:rsid w:val="16D5D01F"/>
    <w:rsid w:val="18057B3C"/>
    <w:rsid w:val="19568AF5"/>
    <w:rsid w:val="1B9C840A"/>
    <w:rsid w:val="216CCE0C"/>
    <w:rsid w:val="26721B6D"/>
    <w:rsid w:val="27E01E68"/>
    <w:rsid w:val="28ABC52B"/>
    <w:rsid w:val="28E4EFF7"/>
    <w:rsid w:val="2995E5EB"/>
    <w:rsid w:val="2A672CEF"/>
    <w:rsid w:val="2B708296"/>
    <w:rsid w:val="31661335"/>
    <w:rsid w:val="348BCB3A"/>
    <w:rsid w:val="36FBB762"/>
    <w:rsid w:val="38E4378E"/>
    <w:rsid w:val="3A69D776"/>
    <w:rsid w:val="419FE7F4"/>
    <w:rsid w:val="437485DD"/>
    <w:rsid w:val="4B7122AB"/>
    <w:rsid w:val="4C528822"/>
    <w:rsid w:val="5659614D"/>
    <w:rsid w:val="57C6C7A9"/>
    <w:rsid w:val="5B0496D0"/>
    <w:rsid w:val="5F87DA3B"/>
    <w:rsid w:val="636EB765"/>
    <w:rsid w:val="64A30309"/>
    <w:rsid w:val="6922EB61"/>
    <w:rsid w:val="6D98586B"/>
    <w:rsid w:val="71F74677"/>
    <w:rsid w:val="775F110C"/>
    <w:rsid w:val="78B89301"/>
    <w:rsid w:val="79719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149176E6"/>
  <w15:docId w15:val="{40859427-019A-43AF-A87F-B6E1E1764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120" w:line="260" w:lineRule="atLeast"/>
      <w:jc w:val="both"/>
    </w:pPr>
    <w:rPr>
      <w:rFonts w:ascii="Arial" w:hAnsi="Arial"/>
      <w:szCs w:val="24"/>
      <w:lang w:eastAsia="en-US"/>
    </w:rPr>
  </w:style>
  <w:style w:type="paragraph" w:styleId="berschrift1">
    <w:name w:val="heading 1"/>
    <w:basedOn w:val="Standard"/>
    <w:next w:val="Standard"/>
    <w:link w:val="berschrift1Zchn"/>
    <w:qFormat/>
    <w:pPr>
      <w:keepNext/>
      <w:pBdr>
        <w:bottom w:val="single" w:sz="4" w:space="1" w:color="FF0000"/>
      </w:pBdr>
      <w:suppressAutoHyphens/>
      <w:spacing w:before="360"/>
      <w:outlineLvl w:val="0"/>
    </w:pPr>
    <w:rPr>
      <w:bCs/>
      <w:caps/>
      <w:color w:val="FF0000"/>
      <w:sz w:val="28"/>
    </w:rPr>
  </w:style>
  <w:style w:type="paragraph" w:styleId="berschrift2">
    <w:name w:val="heading 2"/>
    <w:basedOn w:val="berschrift1"/>
    <w:next w:val="Standard"/>
    <w:qFormat/>
    <w:pPr>
      <w:outlineLvl w:val="1"/>
    </w:pPr>
    <w:rPr>
      <w:bCs w:val="0"/>
      <w:caps w:val="0"/>
      <w:sz w:val="22"/>
    </w:rPr>
  </w:style>
  <w:style w:type="paragraph" w:styleId="berschrift3">
    <w:name w:val="heading 3"/>
    <w:basedOn w:val="berschrift2"/>
    <w:next w:val="Standard"/>
    <w:qFormat/>
    <w:pPr>
      <w:numPr>
        <w:ilvl w:val="2"/>
      </w:numPr>
      <w:pBdr>
        <w:bottom w:val="none" w:sz="0" w:space="0" w:color="auto"/>
      </w:pBdr>
      <w:outlineLvl w:val="2"/>
    </w:pPr>
    <w:rPr>
      <w:rFonts w:cs="Arial"/>
      <w:bCs/>
      <w:szCs w:val="26"/>
    </w:rPr>
  </w:style>
  <w:style w:type="paragraph" w:styleId="berschrift4">
    <w:name w:val="heading 4"/>
    <w:aliases w:val="fett"/>
    <w:basedOn w:val="berschrift3"/>
    <w:next w:val="Standard"/>
    <w:qFormat/>
    <w:pPr>
      <w:numPr>
        <w:ilvl w:val="0"/>
      </w:numPr>
      <w:tabs>
        <w:tab w:val="left" w:pos="1429"/>
      </w:tabs>
      <w:outlineLvl w:val="3"/>
    </w:pPr>
    <w:rPr>
      <w:bCs w:val="0"/>
      <w:szCs w:val="28"/>
    </w:rPr>
  </w:style>
  <w:style w:type="paragraph" w:styleId="berschrift5">
    <w:name w:val="heading 5"/>
    <w:aliases w:val="kursiv"/>
    <w:basedOn w:val="berschrift4"/>
    <w:next w:val="Standard"/>
    <w:qFormat/>
    <w:pPr>
      <w:outlineLvl w:val="4"/>
    </w:pPr>
    <w:rPr>
      <w:b/>
      <w:bCs/>
      <w:i/>
      <w:iCs/>
      <w:szCs w:val="26"/>
    </w:rPr>
  </w:style>
  <w:style w:type="paragraph" w:styleId="berschrift6">
    <w:name w:val="heading 6"/>
    <w:basedOn w:val="berschrift5"/>
    <w:next w:val="Standard"/>
    <w:qFormat/>
    <w:pPr>
      <w:outlineLvl w:val="5"/>
    </w:pPr>
    <w:rPr>
      <w:bCs w:val="0"/>
      <w:i w:val="0"/>
      <w:szCs w:val="22"/>
    </w:rPr>
  </w:style>
  <w:style w:type="paragraph" w:styleId="berschrift7">
    <w:name w:val="heading 7"/>
    <w:basedOn w:val="berschrift6"/>
    <w:next w:val="Standard"/>
    <w:qFormat/>
    <w:pPr>
      <w:tabs>
        <w:tab w:val="clear" w:pos="1429"/>
        <w:tab w:val="left" w:pos="1979"/>
      </w:tabs>
      <w:outlineLvl w:val="6"/>
    </w:pPr>
  </w:style>
  <w:style w:type="paragraph" w:styleId="berschrift8">
    <w:name w:val="heading 8"/>
    <w:basedOn w:val="berschrift7"/>
    <w:next w:val="Standard"/>
    <w:qFormat/>
    <w:pPr>
      <w:outlineLvl w:val="7"/>
    </w:pPr>
    <w:rPr>
      <w:iCs w:val="0"/>
    </w:rPr>
  </w:style>
  <w:style w:type="paragraph" w:styleId="berschrift9">
    <w:name w:val="heading 9"/>
    <w:basedOn w:val="berschrift8"/>
    <w:next w:val="Standard"/>
    <w:qFormat/>
    <w:pPr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iPriority w:val="99"/>
    <w:semiHidden/>
    <w:pPr>
      <w:spacing w:before="60"/>
    </w:pPr>
    <w:rPr>
      <w:sz w:val="18"/>
      <w:szCs w:val="20"/>
    </w:rPr>
  </w:style>
  <w:style w:type="paragraph" w:customStyle="1" w:styleId="zzAdresse">
    <w:name w:val="zz Adresse"/>
    <w:pPr>
      <w:spacing w:line="260" w:lineRule="exact"/>
    </w:pPr>
    <w:rPr>
      <w:rFonts w:ascii="Arial" w:hAnsi="Arial"/>
      <w:noProof/>
      <w:szCs w:val="24"/>
      <w:lang w:eastAsia="en-US"/>
    </w:rPr>
  </w:style>
  <w:style w:type="character" w:styleId="Funotenzeichen">
    <w:name w:val="footnote reference"/>
    <w:basedOn w:val="Absatz-Standardschriftart"/>
    <w:uiPriority w:val="99"/>
    <w:semiHidden/>
    <w:rPr>
      <w:rFonts w:ascii="Arial" w:hAnsi="Arial"/>
      <w:sz w:val="18"/>
      <w:vertAlign w:val="superscript"/>
    </w:rPr>
  </w:style>
  <w:style w:type="paragraph" w:customStyle="1" w:styleId="ListeStrichI">
    <w:name w:val="Liste Strich I"/>
    <w:basedOn w:val="Standard"/>
    <w:rPr>
      <w:szCs w:val="20"/>
      <w:lang w:eastAsia="de-DE"/>
    </w:rPr>
  </w:style>
  <w:style w:type="paragraph" w:customStyle="1" w:styleId="ListePunktI">
    <w:name w:val="Liste Punkt I"/>
    <w:basedOn w:val="ListeStrichI"/>
    <w:pPr>
      <w:numPr>
        <w:numId w:val="3"/>
      </w:numPr>
    </w:pPr>
  </w:style>
  <w:style w:type="paragraph" w:customStyle="1" w:styleId="ListeStrichII">
    <w:name w:val="Liste Strich II"/>
    <w:basedOn w:val="ListeStrichI"/>
    <w:pPr>
      <w:numPr>
        <w:numId w:val="5"/>
      </w:numPr>
    </w:pPr>
  </w:style>
  <w:style w:type="paragraph" w:customStyle="1" w:styleId="ListePunktII">
    <w:name w:val="Liste Punkt II"/>
    <w:basedOn w:val="ListeStrichII"/>
    <w:pPr>
      <w:numPr>
        <w:numId w:val="4"/>
      </w:numPr>
    </w:pPr>
  </w:style>
  <w:style w:type="paragraph" w:customStyle="1" w:styleId="Tabellentext">
    <w:name w:val="Tabellentext"/>
    <w:basedOn w:val="Standard"/>
    <w:pPr>
      <w:spacing w:before="60" w:after="20"/>
      <w:ind w:left="57" w:right="57"/>
    </w:pPr>
  </w:style>
  <w:style w:type="paragraph" w:customStyle="1" w:styleId="Tabellentitel">
    <w:name w:val="Tabellentitel"/>
    <w:basedOn w:val="Standard"/>
    <w:pPr>
      <w:spacing w:before="60" w:after="20"/>
      <w:ind w:left="57" w:right="57"/>
    </w:pPr>
    <w:rPr>
      <w:b/>
    </w:rPr>
  </w:style>
  <w:style w:type="paragraph" w:customStyle="1" w:styleId="TitelI">
    <w:name w:val="Titel I"/>
    <w:basedOn w:val="berschrift1"/>
    <w:next w:val="Standard"/>
    <w:pPr>
      <w:outlineLvl w:val="9"/>
    </w:pPr>
    <w:rPr>
      <w:szCs w:val="20"/>
      <w:lang w:eastAsia="de-DE"/>
    </w:rPr>
  </w:style>
  <w:style w:type="paragraph" w:customStyle="1" w:styleId="TitelII">
    <w:name w:val="Titel II"/>
    <w:basedOn w:val="berschrift2"/>
    <w:next w:val="Standard"/>
    <w:pPr>
      <w:outlineLvl w:val="9"/>
    </w:pPr>
    <w:rPr>
      <w:sz w:val="24"/>
      <w:szCs w:val="20"/>
      <w:lang w:eastAsia="de-DE"/>
    </w:rPr>
  </w:style>
  <w:style w:type="paragraph" w:styleId="Verzeichnis1">
    <w:name w:val="toc 1"/>
    <w:basedOn w:val="Standard"/>
    <w:next w:val="Standard"/>
    <w:semiHidden/>
    <w:pPr>
      <w:tabs>
        <w:tab w:val="right" w:leader="dot" w:pos="9072"/>
      </w:tabs>
      <w:suppressAutoHyphens/>
      <w:spacing w:before="180"/>
      <w:ind w:left="624" w:hanging="624"/>
    </w:pPr>
    <w:rPr>
      <w:b/>
      <w:noProof/>
    </w:rPr>
  </w:style>
  <w:style w:type="paragraph" w:styleId="Verzeichnis2">
    <w:name w:val="toc 2"/>
    <w:basedOn w:val="Verzeichnis1"/>
    <w:next w:val="Standard"/>
    <w:semiHidden/>
    <w:pPr>
      <w:spacing w:before="60" w:after="60"/>
    </w:pPr>
    <w:rPr>
      <w:b w:val="0"/>
    </w:rPr>
  </w:style>
  <w:style w:type="paragraph" w:styleId="Verzeichnis3">
    <w:name w:val="toc 3"/>
    <w:basedOn w:val="Verzeichnis2"/>
    <w:next w:val="Standard"/>
    <w:semiHidden/>
    <w:pPr>
      <w:ind w:left="907" w:hanging="907"/>
    </w:pPr>
  </w:style>
  <w:style w:type="paragraph" w:styleId="Verzeichnis4">
    <w:name w:val="toc 4"/>
    <w:basedOn w:val="Verzeichnis3"/>
    <w:next w:val="Standard"/>
    <w:semiHidden/>
  </w:style>
  <w:style w:type="paragraph" w:styleId="Verzeichnis5">
    <w:name w:val="toc 5"/>
    <w:basedOn w:val="Verzeichnis4"/>
    <w:next w:val="Standard"/>
    <w:semiHidden/>
  </w:style>
  <w:style w:type="paragraph" w:styleId="Verzeichnis6">
    <w:name w:val="toc 6"/>
    <w:basedOn w:val="Verzeichnis5"/>
    <w:next w:val="Standard"/>
    <w:semiHidden/>
  </w:style>
  <w:style w:type="paragraph" w:styleId="Verzeichnis7">
    <w:name w:val="toc 7"/>
    <w:basedOn w:val="Verzeichnis6"/>
    <w:next w:val="Standard"/>
    <w:semiHidden/>
    <w:pPr>
      <w:ind w:left="454"/>
    </w:pPr>
  </w:style>
  <w:style w:type="paragraph" w:styleId="Verzeichnis8">
    <w:name w:val="toc 8"/>
    <w:basedOn w:val="Verzeichnis7"/>
    <w:next w:val="Standard"/>
    <w:semiHidden/>
  </w:style>
  <w:style w:type="paragraph" w:styleId="Verzeichnis9">
    <w:name w:val="toc 9"/>
    <w:basedOn w:val="Verzeichnis8"/>
    <w:next w:val="Standard"/>
    <w:semiHidden/>
  </w:style>
  <w:style w:type="paragraph" w:customStyle="1" w:styleId="zzZusatzformatI">
    <w:name w:val="zz Zusatzformat I"/>
    <w:pPr>
      <w:spacing w:line="260" w:lineRule="exact"/>
    </w:pPr>
    <w:rPr>
      <w:rFonts w:ascii="Arial" w:hAnsi="Arial"/>
      <w:szCs w:val="24"/>
      <w:lang w:eastAsia="en-US"/>
    </w:rPr>
  </w:style>
  <w:style w:type="paragraph" w:customStyle="1" w:styleId="zzZusatzformatIfett">
    <w:name w:val="zz Zusatzformat I fett"/>
    <w:basedOn w:val="zzZusatzformatI"/>
    <w:next w:val="Standard"/>
    <w:rPr>
      <w:b/>
      <w:sz w:val="22"/>
    </w:rPr>
  </w:style>
  <w:style w:type="paragraph" w:customStyle="1" w:styleId="zzZusatzformatII">
    <w:name w:val="zz Zusatzformat II"/>
    <w:basedOn w:val="Standard"/>
    <w:next w:val="zzZusatzformatI"/>
    <w:pPr>
      <w:spacing w:before="360"/>
    </w:pPr>
    <w:rPr>
      <w:b/>
      <w:sz w:val="28"/>
    </w:rPr>
  </w:style>
  <w:style w:type="paragraph" w:customStyle="1" w:styleId="zzPost">
    <w:name w:val="zz Post"/>
    <w:next w:val="Standard"/>
    <w:pPr>
      <w:spacing w:after="140" w:line="200" w:lineRule="exact"/>
    </w:pPr>
    <w:rPr>
      <w:rFonts w:ascii="Arial" w:hAnsi="Arial"/>
      <w:sz w:val="14"/>
      <w:u w:val="single"/>
    </w:rPr>
  </w:style>
  <w:style w:type="paragraph" w:customStyle="1" w:styleId="zzRef">
    <w:name w:val="zz Ref"/>
    <w:next w:val="Standard"/>
    <w:pPr>
      <w:spacing w:line="200" w:lineRule="exact"/>
    </w:pPr>
    <w:rPr>
      <w:rFonts w:ascii="Arial" w:hAnsi="Arial"/>
      <w:sz w:val="15"/>
    </w:rPr>
  </w:style>
  <w:style w:type="paragraph" w:customStyle="1" w:styleId="zzZustellvermerke">
    <w:name w:val="zz Zustellvermerke"/>
    <w:pPr>
      <w:spacing w:line="260" w:lineRule="exact"/>
    </w:pPr>
    <w:rPr>
      <w:rFonts w:ascii="Arial" w:hAnsi="Arial"/>
      <w:b/>
      <w:szCs w:val="11"/>
      <w:lang w:eastAsia="en-US"/>
    </w:rPr>
  </w:style>
  <w:style w:type="paragraph" w:customStyle="1" w:styleId="zzKopfDept">
    <w:name w:val="zz KopfDept"/>
    <w:next w:val="Standard"/>
    <w:pPr>
      <w:suppressAutoHyphens/>
      <w:spacing w:after="100" w:line="200" w:lineRule="exact"/>
      <w:contextualSpacing/>
    </w:pPr>
    <w:rPr>
      <w:rFonts w:ascii="Arial" w:hAnsi="Arial"/>
      <w:noProof/>
      <w:sz w:val="15"/>
    </w:rPr>
  </w:style>
  <w:style w:type="paragraph" w:customStyle="1" w:styleId="zzKopfFett">
    <w:name w:val="zz KopfFett"/>
    <w:next w:val="Standard"/>
    <w:pPr>
      <w:suppressAutoHyphens/>
      <w:spacing w:line="200" w:lineRule="exact"/>
    </w:pPr>
    <w:rPr>
      <w:rFonts w:ascii="Arial" w:hAnsi="Arial"/>
      <w:b/>
      <w:noProof/>
      <w:sz w:val="15"/>
    </w:rPr>
  </w:style>
  <w:style w:type="paragraph" w:customStyle="1" w:styleId="zzKopfOE">
    <w:name w:val="zz KopfOE"/>
    <w:pPr>
      <w:spacing w:line="200" w:lineRule="exact"/>
    </w:pPr>
    <w:rPr>
      <w:rFonts w:ascii="Arial" w:hAnsi="Arial"/>
      <w:noProof/>
      <w:sz w:val="15"/>
      <w:szCs w:val="24"/>
      <w:lang w:eastAsia="de-DE"/>
    </w:rPr>
  </w:style>
  <w:style w:type="paragraph" w:customStyle="1" w:styleId="zzPfad">
    <w:name w:val="zz Pfad"/>
    <w:basedOn w:val="Standard"/>
    <w:pPr>
      <w:tabs>
        <w:tab w:val="center" w:pos="4320"/>
        <w:tab w:val="right" w:pos="8640"/>
      </w:tabs>
      <w:spacing w:after="0" w:line="160" w:lineRule="exact"/>
    </w:pPr>
    <w:rPr>
      <w:bCs/>
      <w:noProof/>
      <w:sz w:val="14"/>
      <w:lang w:eastAsia="de-DE"/>
    </w:rPr>
  </w:style>
  <w:style w:type="paragraph" w:customStyle="1" w:styleId="zzFussAdr">
    <w:name w:val="zz FussAdr"/>
    <w:pPr>
      <w:spacing w:line="200" w:lineRule="exact"/>
    </w:pPr>
    <w:rPr>
      <w:rFonts w:ascii="Arial" w:hAnsi="Arial"/>
      <w:noProof/>
      <w:sz w:val="15"/>
      <w:szCs w:val="24"/>
      <w:lang w:eastAsia="de-DE"/>
    </w:rPr>
  </w:style>
  <w:style w:type="paragraph" w:customStyle="1" w:styleId="zzSeite">
    <w:name w:val="zz Seite"/>
    <w:pPr>
      <w:spacing w:line="200" w:lineRule="exact"/>
      <w:jc w:val="right"/>
    </w:pPr>
    <w:rPr>
      <w:rFonts w:ascii="Arial" w:hAnsi="Arial"/>
      <w:sz w:val="14"/>
      <w:szCs w:val="24"/>
      <w:lang w:eastAsia="en-US"/>
    </w:rPr>
  </w:style>
  <w:style w:type="character" w:styleId="Hyperlink">
    <w:name w:val="Hyperlink"/>
    <w:basedOn w:val="Absatz-Standardschriftart"/>
    <w:uiPriority w:val="99"/>
    <w:rPr>
      <w:color w:val="0000FF"/>
      <w:u w:val="single"/>
    </w:rPr>
  </w:style>
  <w:style w:type="paragraph" w:customStyle="1" w:styleId="Liste1">
    <w:name w:val="Liste 1)"/>
    <w:pPr>
      <w:numPr>
        <w:numId w:val="1"/>
      </w:numPr>
      <w:spacing w:after="120" w:line="260" w:lineRule="exact"/>
    </w:pPr>
    <w:rPr>
      <w:rFonts w:ascii="Arial" w:hAnsi="Arial"/>
      <w:sz w:val="22"/>
      <w:lang w:eastAsia="en-US"/>
    </w:rPr>
  </w:style>
  <w:style w:type="paragraph" w:customStyle="1" w:styleId="Listea">
    <w:name w:val="Liste a)"/>
    <w:pPr>
      <w:numPr>
        <w:numId w:val="2"/>
      </w:numPr>
      <w:spacing w:after="120" w:line="260" w:lineRule="exact"/>
    </w:pPr>
    <w:rPr>
      <w:rFonts w:ascii="Arial" w:hAnsi="Arial"/>
      <w:sz w:val="22"/>
      <w:lang w:eastAsia="en-US"/>
    </w:rPr>
  </w:style>
  <w:style w:type="paragraph" w:styleId="Beschriftung">
    <w:name w:val="caption"/>
    <w:basedOn w:val="Standard"/>
    <w:next w:val="Standard"/>
    <w:qFormat/>
    <w:pPr>
      <w:spacing w:before="180"/>
    </w:pPr>
    <w:rPr>
      <w:bCs/>
      <w:szCs w:val="20"/>
    </w:rPr>
  </w:style>
  <w:style w:type="paragraph" w:styleId="Abbildungsverzeichnis">
    <w:name w:val="table of figures"/>
    <w:basedOn w:val="Standard"/>
    <w:next w:val="Standard"/>
    <w:semiHidden/>
    <w:pPr>
      <w:tabs>
        <w:tab w:val="right" w:leader="dot" w:pos="9072"/>
      </w:tabs>
      <w:spacing w:before="60" w:after="60"/>
    </w:pPr>
  </w:style>
  <w:style w:type="paragraph" w:customStyle="1" w:styleId="zzForm">
    <w:name w:val="zz Form"/>
    <w:basedOn w:val="Standard"/>
    <w:pPr>
      <w:spacing w:line="240" w:lineRule="auto"/>
    </w:pPr>
    <w:rPr>
      <w:sz w:val="15"/>
      <w:szCs w:val="20"/>
      <w:lang w:eastAsia="de-CH"/>
    </w:rPr>
  </w:style>
  <w:style w:type="paragraph" w:styleId="Titel">
    <w:name w:val="Title"/>
    <w:basedOn w:val="Standard"/>
    <w:next w:val="Standard"/>
    <w:link w:val="TitelZchn"/>
    <w:uiPriority w:val="10"/>
    <w:qFormat/>
    <w:pPr>
      <w:spacing w:line="480" w:lineRule="exact"/>
      <w:outlineLvl w:val="0"/>
    </w:pPr>
    <w:rPr>
      <w:rFonts w:cs="Arial"/>
      <w:bCs/>
      <w:caps/>
      <w:color w:val="FF0000"/>
      <w:kern w:val="28"/>
      <w:sz w:val="42"/>
      <w:szCs w:val="32"/>
      <w:lang w:eastAsia="de-CH"/>
    </w:rPr>
  </w:style>
  <w:style w:type="paragraph" w:customStyle="1" w:styleId="Platzhalter">
    <w:name w:val="Platzhalter"/>
    <w:basedOn w:val="Standard"/>
    <w:next w:val="Standard"/>
    <w:pPr>
      <w:spacing w:line="240" w:lineRule="auto"/>
    </w:pPr>
    <w:rPr>
      <w:sz w:val="2"/>
      <w:szCs w:val="2"/>
      <w:lang w:eastAsia="de-CH"/>
    </w:rPr>
  </w:style>
  <w:style w:type="paragraph" w:customStyle="1" w:styleId="Tabellentextklein">
    <w:name w:val="Tabellentext klein"/>
    <w:basedOn w:val="Tabellentext"/>
    <w:pPr>
      <w:spacing w:before="20" w:after="0" w:line="180" w:lineRule="atLeast"/>
    </w:pPr>
    <w:rPr>
      <w:sz w:val="18"/>
    </w:rPr>
  </w:style>
  <w:style w:type="paragraph" w:customStyle="1" w:styleId="Tabellentitelklein">
    <w:name w:val="Tabellentitel klein"/>
    <w:basedOn w:val="Tabellentitel"/>
    <w:pPr>
      <w:spacing w:before="20" w:after="0" w:line="180" w:lineRule="atLeast"/>
    </w:pPr>
    <w:rPr>
      <w:sz w:val="18"/>
    </w:rPr>
  </w:style>
  <w:style w:type="paragraph" w:customStyle="1" w:styleId="zzHaupttitel">
    <w:name w:val="zz Haupttitel"/>
    <w:pPr>
      <w:spacing w:line="480" w:lineRule="exact"/>
    </w:pPr>
    <w:rPr>
      <w:rFonts w:ascii="Arial" w:hAnsi="Arial"/>
      <w:b/>
      <w:sz w:val="42"/>
      <w:lang w:eastAsia="de-DE"/>
    </w:rPr>
  </w:style>
  <w:style w:type="paragraph" w:customStyle="1" w:styleId="zzUntertitel">
    <w:name w:val="zz Untertitel"/>
    <w:pPr>
      <w:spacing w:line="480" w:lineRule="exact"/>
    </w:pPr>
    <w:rPr>
      <w:rFonts w:ascii="Arial" w:hAnsi="Arial"/>
      <w:sz w:val="42"/>
      <w:lang w:eastAsia="de-DE"/>
    </w:rPr>
  </w:style>
  <w:style w:type="paragraph" w:styleId="Untertitel">
    <w:name w:val="Subtitle"/>
    <w:basedOn w:val="Standard"/>
    <w:link w:val="UntertitelZchn"/>
    <w:uiPriority w:val="11"/>
    <w:qFormat/>
    <w:pPr>
      <w:spacing w:after="60"/>
      <w:outlineLvl w:val="1"/>
    </w:pPr>
    <w:rPr>
      <w:rFonts w:cs="Arial"/>
      <w:sz w:val="24"/>
    </w:rPr>
  </w:style>
  <w:style w:type="character" w:styleId="Hervorhebung">
    <w:name w:val="Emphasis"/>
    <w:basedOn w:val="Absatz-Standardschriftart"/>
    <w:qFormat/>
    <w:rPr>
      <w:i/>
      <w:iCs/>
    </w:rPr>
  </w:style>
  <w:style w:type="paragraph" w:styleId="Listenabsatz">
    <w:name w:val="List Paragraph"/>
    <w:basedOn w:val="Standard"/>
    <w:uiPriority w:val="34"/>
    <w:qFormat/>
    <w:pPr>
      <w:spacing w:after="60" w:line="240" w:lineRule="auto"/>
      <w:jc w:val="left"/>
    </w:pPr>
  </w:style>
  <w:style w:type="paragraph" w:styleId="Kopfzeile">
    <w:name w:val="header"/>
    <w:basedOn w:val="Standard"/>
    <w:link w:val="KopfzeileZchn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Pr>
      <w:rFonts w:ascii="Arial" w:hAnsi="Arial"/>
      <w:sz w:val="22"/>
      <w:szCs w:val="24"/>
      <w:lang w:eastAsia="en-US"/>
    </w:rPr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160" w:lineRule="auto"/>
    </w:pPr>
    <w:rPr>
      <w:sz w:val="14"/>
    </w:rPr>
  </w:style>
  <w:style w:type="character" w:customStyle="1" w:styleId="FuzeileZchn">
    <w:name w:val="Fußzeile Zchn"/>
    <w:basedOn w:val="Absatz-Standardschriftart"/>
    <w:link w:val="Fuzeile"/>
    <w:uiPriority w:val="99"/>
    <w:rPr>
      <w:rFonts w:ascii="Arial" w:hAnsi="Arial"/>
      <w:sz w:val="14"/>
      <w:szCs w:val="24"/>
      <w:lang w:eastAsia="en-US"/>
    </w:rPr>
  </w:style>
  <w:style w:type="table" w:styleId="Tabellenraster">
    <w:name w:val="Table Grid"/>
    <w:basedOn w:val="NormaleTabelle"/>
    <w:uiPriority w:val="39"/>
    <w:rPr>
      <w:rFonts w:ascii="Arial" w:eastAsia="Calibri" w:hAnsi="Aria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zzReffett">
    <w:name w:val="zz Ref fett"/>
    <w:basedOn w:val="zzRef"/>
    <w:pPr>
      <w:spacing w:line="200" w:lineRule="atLeast"/>
    </w:pPr>
    <w:rPr>
      <w:b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ahoma" w:hAnsi="Tahoma" w:cs="Tahoma"/>
      <w:sz w:val="16"/>
      <w:szCs w:val="16"/>
      <w:lang w:eastAsia="en-US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Pr>
      <w:rFonts w:ascii="Arial" w:hAnsi="Arial"/>
      <w:sz w:val="18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qFormat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qFormat/>
    <w:pPr>
      <w:spacing w:after="0" w:line="240" w:lineRule="auto"/>
      <w:jc w:val="left"/>
    </w:pPr>
    <w:rPr>
      <w:rFonts w:eastAsiaTheme="minorHAnsi" w:cs="Arial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qFormat/>
    <w:rPr>
      <w:rFonts w:ascii="Arial" w:eastAsiaTheme="minorHAnsi" w:hAnsi="Arial" w:cs="Arial"/>
      <w:lang w:eastAsia="en-US"/>
    </w:rPr>
  </w:style>
  <w:style w:type="paragraph" w:customStyle="1" w:styleId="Aufzhlung3CDB">
    <w:name w:val="Aufzählung 3_CDB"/>
    <w:basedOn w:val="Standard"/>
    <w:uiPriority w:val="1"/>
    <w:pPr>
      <w:numPr>
        <w:numId w:val="6"/>
      </w:numPr>
      <w:jc w:val="left"/>
    </w:pPr>
    <w:rPr>
      <w:noProof/>
      <w:szCs w:val="22"/>
      <w:lang w:eastAsia="de-DE"/>
    </w:rPr>
  </w:style>
  <w:style w:type="character" w:customStyle="1" w:styleId="TitelZchn">
    <w:name w:val="Titel Zchn"/>
    <w:basedOn w:val="Absatz-Standardschriftart"/>
    <w:link w:val="Titel"/>
    <w:uiPriority w:val="10"/>
    <w:rPr>
      <w:rFonts w:ascii="Arial" w:hAnsi="Arial" w:cs="Arial"/>
      <w:bCs/>
      <w:caps/>
      <w:color w:val="FF0000"/>
      <w:kern w:val="28"/>
      <w:sz w:val="42"/>
      <w:szCs w:val="32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rFonts w:ascii="Arial" w:hAnsi="Arial" w:cs="Arial"/>
      <w:sz w:val="24"/>
      <w:szCs w:val="24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pPr>
      <w:spacing w:after="120"/>
      <w:jc w:val="both"/>
    </w:pPr>
    <w:rPr>
      <w:rFonts w:eastAsia="Times New Roman" w:cs="Times New Roman"/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Pr>
      <w:rFonts w:ascii="Arial" w:eastAsiaTheme="minorHAnsi" w:hAnsi="Arial" w:cs="Arial"/>
      <w:b/>
      <w:bCs/>
      <w:lang w:eastAsia="en-US"/>
    </w:rPr>
  </w:style>
  <w:style w:type="character" w:customStyle="1" w:styleId="berschrift1Zchn">
    <w:name w:val="Überschrift 1 Zchn"/>
    <w:basedOn w:val="Absatz-Standardschriftart"/>
    <w:link w:val="berschrift1"/>
    <w:qFormat/>
    <w:rPr>
      <w:rFonts w:ascii="Arial" w:hAnsi="Arial"/>
      <w:bCs/>
      <w:caps/>
      <w:color w:val="FF0000"/>
      <w:sz w:val="28"/>
      <w:szCs w:val="24"/>
      <w:lang w:eastAsia="en-US"/>
    </w:rPr>
  </w:style>
  <w:style w:type="table" w:styleId="EinfacheTabelle1">
    <w:name w:val="Plain Table 1"/>
    <w:basedOn w:val="NormaleTabelle"/>
    <w:uiPriority w:val="41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0000"/>
      </w:tc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Einleitung">
    <w:name w:val="Einleitung"/>
    <w:basedOn w:val="Standard"/>
    <w:link w:val="EinleitungZchn"/>
    <w:qFormat/>
    <w:pPr>
      <w:pBdr>
        <w:top w:val="single" w:sz="24" w:space="1" w:color="F2F2F2" w:themeColor="background1" w:themeShade="F2"/>
        <w:left w:val="single" w:sz="24" w:space="4" w:color="F2F2F2" w:themeColor="background1" w:themeShade="F2"/>
        <w:bottom w:val="single" w:sz="48" w:space="1" w:color="F2F2F2" w:themeColor="background1" w:themeShade="F2"/>
        <w:right w:val="single" w:sz="24" w:space="4" w:color="F2F2F2" w:themeColor="background1" w:themeShade="F2"/>
      </w:pBdr>
      <w:shd w:val="clear" w:color="auto" w:fill="F2F2F2" w:themeFill="background1" w:themeFillShade="F2"/>
      <w:textAlignment w:val="center"/>
    </w:pPr>
    <w:rPr>
      <w:rFonts w:cs="Arial"/>
      <w:szCs w:val="20"/>
    </w:rPr>
  </w:style>
  <w:style w:type="character" w:customStyle="1" w:styleId="EinleitungZchn">
    <w:name w:val="Einleitung Zchn"/>
    <w:basedOn w:val="Absatz-Standardschriftart"/>
    <w:link w:val="Einleitung"/>
    <w:rPr>
      <w:rFonts w:ascii="Arial" w:hAnsi="Arial" w:cs="Arial"/>
      <w:shd w:val="clear" w:color="auto" w:fill="F2F2F2" w:themeFill="background1" w:themeFillShade="F2"/>
      <w:lang w:eastAsia="en-US"/>
    </w:rPr>
  </w:style>
  <w:style w:type="paragraph" w:customStyle="1" w:styleId="EinleitungTitel">
    <w:name w:val="Einleitung Titel"/>
    <w:basedOn w:val="Einleitung"/>
    <w:link w:val="EinleitungTitelZchn"/>
    <w:qFormat/>
    <w:pPr>
      <w:spacing w:after="0" w:line="200" w:lineRule="atLeast"/>
    </w:pPr>
    <w:rPr>
      <w:b/>
      <w:caps/>
    </w:rPr>
  </w:style>
  <w:style w:type="character" w:customStyle="1" w:styleId="EinleitungTitelZchn">
    <w:name w:val="Einleitung Titel Zchn"/>
    <w:basedOn w:val="EinleitungZchn"/>
    <w:link w:val="EinleitungTitel"/>
    <w:rPr>
      <w:rFonts w:ascii="Arial" w:hAnsi="Arial" w:cs="Arial"/>
      <w:b/>
      <w:caps/>
      <w:shd w:val="clear" w:color="auto" w:fill="F2F2F2" w:themeFill="background1" w:themeFillShade="F2"/>
      <w:lang w:eastAsia="en-US"/>
    </w:rPr>
  </w:style>
  <w:style w:type="paragraph" w:styleId="berarbeitung">
    <w:name w:val="Revision"/>
    <w:hidden/>
    <w:uiPriority w:val="99"/>
    <w:semiHidden/>
    <w:rPr>
      <w:rFonts w:ascii="Arial" w:hAnsi="Arial"/>
      <w:szCs w:val="24"/>
      <w:lang w:eastAsia="en-US"/>
    </w:rPr>
  </w:style>
  <w:style w:type="character" w:styleId="BesuchterLink">
    <w:name w:val="FollowedHyperlink"/>
    <w:basedOn w:val="Absatz-Standardschriftart"/>
    <w:uiPriority w:val="99"/>
    <w:semiHidden/>
    <w:unhideWhenUsed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33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6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0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jpg"/><Relationship Id="rId18" Type="http://schemas.openxmlformats.org/officeDocument/2006/relationships/hyperlink" Target="https://www.bag.admin.ch/bag/fr/home/krankheiten/ausbrueche-epidemien-pandemien/aktuelle-ausbrueche-epidemien/novel-cov/krankheit-symptome-behandlung-ursprung.html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tyles" Target="styles.xml"/><Relationship Id="rId12" Type="http://schemas.openxmlformats.org/officeDocument/2006/relationships/image" Target="media/image1.jpg"/><Relationship Id="rId17" Type="http://schemas.openxmlformats.org/officeDocument/2006/relationships/hyperlink" Target="https://www.bag.admin.ch/isolation-et-quarantaine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bag.admin.ch/isolation-et-quarantaine" TargetMode="External"/><Relationship Id="rId20" Type="http://schemas.openxmlformats.org/officeDocument/2006/relationships/hyperlink" Target="http://www.YYYY.ch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glossaryDocument" Target="glossary/document.xml"/><Relationship Id="rId5" Type="http://schemas.openxmlformats.org/officeDocument/2006/relationships/customXml" Target="../customXml/item5.xml"/><Relationship Id="rId15" Type="http://schemas.openxmlformats.org/officeDocument/2006/relationships/image" Target="media/image4.jpeg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s://coronavirus.unisante.ch/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jpeg"/><Relationship Id="rId22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Goth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7D0690"/>
    <w:rsid w:val="0078174F"/>
    <w:rsid w:val="007D0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C72F17D93D984482EC4CE61A21DA2C" ma:contentTypeVersion="8" ma:contentTypeDescription="Crée un document." ma:contentTypeScope="" ma:versionID="65b27a8dd8bebd2df2e3d89e5556f5a8">
  <xsd:schema xmlns:xsd="http://www.w3.org/2001/XMLSchema" xmlns:xs="http://www.w3.org/2001/XMLSchema" xmlns:p="http://schemas.microsoft.com/office/2006/metadata/properties" xmlns:ns2="8e8d2100-5212-4fdd-bb67-ee93435d2012" xmlns:ns3="06da3dd3-d7a3-4825-a2aa-072b57ab532b" xmlns:ns4="b2f2c03c-ab78-42ce-a1e2-614dd106e1dc" targetNamespace="http://schemas.microsoft.com/office/2006/metadata/properties" ma:root="true" ma:fieldsID="6e673ff870e639297bf75bb2153af207" ns2:_="" ns3:_="" ns4:_="">
    <xsd:import namespace="8e8d2100-5212-4fdd-bb67-ee93435d2012"/>
    <xsd:import namespace="06da3dd3-d7a3-4825-a2aa-072b57ab532b"/>
    <xsd:import namespace="b2f2c03c-ab78-42ce-a1e2-614dd106e1dc"/>
    <xsd:element name="properties">
      <xsd:complexType>
        <xsd:sequence>
          <xsd:element name="documentManagement">
            <xsd:complexType>
              <xsd:all>
                <xsd:element ref="ns2:Langue"/>
                <xsd:element ref="ns2:Validation" minOccurs="0"/>
                <xsd:element ref="ns2:Traduction" minOccurs="0"/>
                <xsd:element ref="ns3:SharedWithUsers" minOccurs="0"/>
                <xsd:element ref="ns3:SharedWithDetails" minOccurs="0"/>
                <xsd:element ref="ns4:MediaServiceMetadata" minOccurs="0"/>
                <xsd:element ref="ns4:MediaServiceFastMetadata" minOccurs="0"/>
                <xsd:element ref="ns4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8d2100-5212-4fdd-bb67-ee93435d2012" elementFormDefault="qualified">
    <xsd:import namespace="http://schemas.microsoft.com/office/2006/documentManagement/types"/>
    <xsd:import namespace="http://schemas.microsoft.com/office/infopath/2007/PartnerControls"/>
    <xsd:element name="Langue" ma:index="8" ma:displayName="Langue" ma:default="Français" ma:description="Français&#10;Allemand" ma:format="RadioButtons" ma:internalName="Langue">
      <xsd:simpleType>
        <xsd:restriction base="dms:Choice">
          <xsd:enumeration value="Français"/>
          <xsd:enumeration value="Allemand"/>
        </xsd:restriction>
      </xsd:simpleType>
    </xsd:element>
    <xsd:element name="Validation" ma:index="9" nillable="true" ma:displayName="Validation" ma:default="Validé" ma:format="RadioButtons" ma:internalName="Validation">
      <xsd:simpleType>
        <xsd:restriction base="dms:Choice">
          <xsd:enumeration value="Validé"/>
          <xsd:enumeration value="En traduction"/>
          <xsd:enumeration value="En modification"/>
          <xsd:enumeration value="A supprimer"/>
        </xsd:restriction>
      </xsd:simpleType>
    </xsd:element>
    <xsd:element name="Traduction" ma:index="10" nillable="true" ma:displayName="Traduction" ma:internalName="Traduc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da3dd3-d7a3-4825-a2aa-072b57ab532b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Partagé avec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f2c03c-ab78-42ce-a1e2-614dd106e1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raduction xmlns="8e8d2100-5212-4fdd-bb67-ee93435d2012" xsi:nil="true"/>
    <Langue xmlns="8e8d2100-5212-4fdd-bb67-ee93435d2012">Français</Langue>
    <Validation xmlns="8e8d2100-5212-4fdd-bb67-ee93435d2012">Validé</Validation>
  </documentManagement>
</p:properties>
</file>

<file path=customXml/item4.xml><?xml version="1.0" encoding="utf-8"?>
<f:fields xmlns:f="http://schemas.fabasoft.com/folio/2007/fields">
  <f:record ref="">
    <f:field ref="objname" par="" edit="true" text="Merkblatt für private Kinderbetreuungsinstitutionen"/>
    <f:field ref="objsubject" par="" edit="true" text=""/>
    <f:field ref="objcreatedby" par="" text="Rubin, Barbara, SECO"/>
    <f:field ref="objcreatedat" par="" text="31.03.2020 14:15:03"/>
    <f:field ref="objchangedby" par="" text="Rubin, Barbara, SECO"/>
    <f:field ref="objmodifiedat" par="" text="31.03.2020 14:15:04"/>
    <f:field ref="doc_FSCFOLIO_1_1001_FieldDocumentNumber" par="" text=""/>
    <f:field ref="doc_FSCFOLIO_1_1001_FieldSubject" par="" edit="true" text=""/>
    <f:field ref="FSCFOLIO_1_1001_FieldCurrentUser" par="" text="SECO  Barbara Rubin"/>
    <f:field ref="CCAPRECONFIG_15_1001_Objektname" par="" edit="true" text="Merkblatt für private Kinderbetreuungsinstitutionen"/>
    <f:field ref="CHPRECONFIG_1_1001_Objektname" par="" edit="true" text="Merkblatt für private Kinderbetreuungsinstitutionen"/>
  </f:record>
  <f:record inx="1" ref="">
    <f:field ref="CHPRECONFIG_1_1001_Anrede" par="" edit="true" text=""/>
    <f:field ref="CHPRECONFIG_1_1001_Titel" par="" edit="true" text=""/>
    <f:field ref="CHPRECONFIG_1_1001_Vorname" par="" edit="true" text=""/>
    <f:field ref="CHPRECONFIG_1_1001_Nachname" par="" edit="true" text=""/>
    <f:field ref="CHPRECONFIG_1_1001_Strasse" par="" text=""/>
    <f:field ref="CHPRECONFIG_1_1001_Postleitzahl" par="" text=""/>
    <f:field ref="CHPRECONFIG_1_1001_Ort" par="" text=""/>
    <f:field ref="CHPRECONFIG_1_1001_EMailAdresse" par="" text=""/>
    <f:field ref="CCAPRECONFIG_15_1001_Abschriftsbemerkung" par="" text=""/>
    <f:field ref="CCAPRECONFIG_15_1001_Versandart" par="" text="B-Post"/>
    <f:field ref="CCAPRECONFIG_15_1001_Fax" par="" text=""/>
  </f:record>
  <f:display par="" text="...">
    <f:field ref="FSCFOLIO_1_1001_FieldCurrentUser" text="Aktueller Benutzer"/>
    <f:field ref="objsubject" text="Betreff (einzeilig)"/>
    <f:field ref="objcreatedat" text="Erzeugt am/um"/>
    <f:field ref="objcreatedby" text="Erzeugt von"/>
    <f:field ref="objmodifiedat" text="Letzte Änderung am/um"/>
    <f:field ref="objchangedby" text="Letzte Änderung von"/>
    <f:field ref="objname" text="Name"/>
    <f:field ref="CCAPRECONFIG_15_1001_Objektname" text="Objektname"/>
    <f:field ref="CHPRECONFIG_1_1001_Objektname" text="Objektname"/>
  </f:display>
  <f:display par="" text="Serialcontext &gt; Adressat/innen">
    <f:field ref="CCAPRECONFIG_15_1001_Abschriftsbemerkung" text="Abschriftsbemerkung"/>
    <f:field ref="CHPRECONFIG_1_1001_Anrede" text="Anrede"/>
    <f:field ref="CHPRECONFIG_1_1001_EMailAdresse" text="E-Mail Adresse"/>
    <f:field ref="CCAPRECONFIG_15_1001_Fax" text="Fax"/>
    <f:field ref="CHPRECONFIG_1_1001_Nachname" text="Nachname"/>
    <f:field ref="CHPRECONFIG_1_1001_Ort" text="Ort"/>
    <f:field ref="CHPRECONFIG_1_1001_Postleitzahl" text="Postleitzahl"/>
    <f:field ref="CHPRECONFIG_1_1001_Strasse" text="Strasse"/>
    <f:field ref="CHPRECONFIG_1_1001_Titel" text="Titel"/>
    <f:field ref="CCAPRECONFIG_15_1001_Versandart" text="Versandart"/>
    <f:field ref="CHPRECONFIG_1_1001_Vorname" text="Vorname"/>
  </f:display>
  <f:display par="" text="Serienbrief">
    <f:field ref="doc_FSCFOLIO_1_1001_FieldSubject" text="Betreff"/>
    <f:field ref="doc_FSCFOLIO_1_1001_FieldDocumentNumber" text="Dokument Nummer"/>
  </f:display>
</f:field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94F44A-8B7B-4D56-BEC9-44B2B86E0ACF}"/>
</file>

<file path=customXml/itemProps2.xml><?xml version="1.0" encoding="utf-8"?>
<ds:datastoreItem xmlns:ds="http://schemas.openxmlformats.org/officeDocument/2006/customXml" ds:itemID="{B690B131-55C8-43C9-BABC-861A505610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08896A-D9B7-46CB-A844-889A2D97E5AF}">
  <ds:schemaRefs>
    <ds:schemaRef ds:uri="http://schemas.microsoft.com/office/2006/metadata/properties"/>
    <ds:schemaRef ds:uri="http://schemas.microsoft.com/office/infopath/2007/PartnerControls"/>
    <ds:schemaRef ds:uri="8e8d2100-5212-4fdd-bb67-ee93435d2012"/>
  </ds:schemaRefs>
</ds:datastoreItem>
</file>

<file path=customXml/itemProps4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5.xml><?xml version="1.0" encoding="utf-8"?>
<ds:datastoreItem xmlns:ds="http://schemas.openxmlformats.org/officeDocument/2006/customXml" ds:itemID="{EFFCB2F2-6065-46C3-A895-03F206808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976</Words>
  <Characters>6156</Characters>
  <Application>Microsoft Office Word</Application>
  <DocSecurity>0</DocSecurity>
  <Lines>51</Lines>
  <Paragraphs>14</Paragraphs>
  <ScaleCrop>false</ScaleCrop>
  <Manager/>
  <Company>SECO</Company>
  <LinksUpToDate>false</LinksUpToDate>
  <CharactersWithSpaces>7118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 DE PROTECTION SOUS COVID-19 : MODÈLE POUR LES ENTREPRISES, PRÉSENTATION GÉNÉRALE</dc:title>
  <dc:subject/>
  <dc:creator>svc-fabawbfconv14</dc:creator>
  <cp:keywords>PLAN DE PROTECTION SOUS COVID-19 : MODÈLE POUR LES ENTREPRISES, PRÉSENTATION GÉNÉRALE</cp:keywords>
  <dc:description/>
  <cp:lastModifiedBy>Eveline GIGER</cp:lastModifiedBy>
  <cp:revision>20</cp:revision>
  <cp:lastPrinted>2020-09-23T08:19:00Z</cp:lastPrinted>
  <dcterms:created xsi:type="dcterms:W3CDTF">2020-10-02T13:20:00Z</dcterms:created>
  <dcterms:modified xsi:type="dcterms:W3CDTF">2020-10-06T06:43:00Z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EVDCFG@15.1400:DocumentID">
    <vt:lpwstr/>
  </property>
  <property fmtid="{D5CDD505-2E9C-101B-9397-08002B2CF9AE}" pid="3" name="FSC#EVDCFG@15.1400:DossierBarCode">
    <vt:lpwstr/>
  </property>
  <property fmtid="{D5CDD505-2E9C-101B-9397-08002B2CF9AE}" pid="4" name="FSC#EVDCFG@15.1400:RespOrgHome2">
    <vt:lpwstr/>
  </property>
  <property fmtid="{D5CDD505-2E9C-101B-9397-08002B2CF9AE}" pid="5" name="FSC#EVDCFG@15.1400:RespOrgHome3">
    <vt:lpwstr/>
  </property>
  <property fmtid="{D5CDD505-2E9C-101B-9397-08002B2CF9AE}" pid="6" name="FSC#EVDCFG@15.1400:RespOrgHome4">
    <vt:lpwstr/>
  </property>
  <property fmtid="{D5CDD505-2E9C-101B-9397-08002B2CF9AE}" pid="7" name="FSC#EVDCFG@15.1400:RespOrgStreet2">
    <vt:lpwstr/>
  </property>
  <property fmtid="{D5CDD505-2E9C-101B-9397-08002B2CF9AE}" pid="8" name="FSC#EVDCFG@15.1400:RespOrgStreet3">
    <vt:lpwstr/>
  </property>
  <property fmtid="{D5CDD505-2E9C-101B-9397-08002B2CF9AE}" pid="9" name="FSC#EVDCFG@15.1400:RespOrgStreet4">
    <vt:lpwstr/>
  </property>
  <property fmtid="{D5CDD505-2E9C-101B-9397-08002B2CF9AE}" pid="10" name="FSC#COOSYSTEM@1.1:Container">
    <vt:lpwstr>COO.2101.104.4.3915782</vt:lpwstr>
  </property>
  <property fmtid="{D5CDD505-2E9C-101B-9397-08002B2CF9AE}" pid="11" name="FSC#COOELAK@1.1001:Subject">
    <vt:lpwstr/>
  </property>
  <property fmtid="{D5CDD505-2E9C-101B-9397-08002B2CF9AE}" pid="12" name="FSC#COOELAK@1.1001:FileReference">
    <vt:lpwstr>633.1-00001</vt:lpwstr>
  </property>
  <property fmtid="{D5CDD505-2E9C-101B-9397-08002B2CF9AE}" pid="13" name="FSC#COOELAK@1.1001:FileRefYear">
    <vt:lpwstr>2018</vt:lpwstr>
  </property>
  <property fmtid="{D5CDD505-2E9C-101B-9397-08002B2CF9AE}" pid="14" name="FSC#COOELAK@1.1001:FileRefOrdinal">
    <vt:lpwstr>1</vt:lpwstr>
  </property>
  <property fmtid="{D5CDD505-2E9C-101B-9397-08002B2CF9AE}" pid="15" name="FSC#COOELAK@1.1001:FileRefOU">
    <vt:lpwstr>ISCeco-Administration</vt:lpwstr>
  </property>
  <property fmtid="{D5CDD505-2E9C-101B-9397-08002B2CF9AE}" pid="16" name="FSC#COOELAK@1.1001:Organization">
    <vt:lpwstr/>
  </property>
  <property fmtid="{D5CDD505-2E9C-101B-9397-08002B2CF9AE}" pid="17" name="FSC#COOELAK@1.1001:Owner">
    <vt:lpwstr>Rubin Barbara, SECO </vt:lpwstr>
  </property>
  <property fmtid="{D5CDD505-2E9C-101B-9397-08002B2CF9AE}" pid="18" name="FSC#COOELAK@1.1001:OwnerExtension">
    <vt:lpwstr>+41 58 466 34 93</vt:lpwstr>
  </property>
  <property fmtid="{D5CDD505-2E9C-101B-9397-08002B2CF9AE}" pid="19" name="FSC#COOELAK@1.1001:OwnerFaxExtension">
    <vt:lpwstr>+41 58 463 18 94</vt:lpwstr>
  </property>
  <property fmtid="{D5CDD505-2E9C-101B-9397-08002B2CF9AE}" pid="20" name="FSC#COOELAK@1.1001:DispatchedBy">
    <vt:lpwstr/>
  </property>
  <property fmtid="{D5CDD505-2E9C-101B-9397-08002B2CF9AE}" pid="21" name="FSC#COOELAK@1.1001:DispatchedAt">
    <vt:lpwstr/>
  </property>
  <property fmtid="{D5CDD505-2E9C-101B-9397-08002B2CF9AE}" pid="22" name="FSC#COOELAK@1.1001:ApprovedBy">
    <vt:lpwstr/>
  </property>
  <property fmtid="{D5CDD505-2E9C-101B-9397-08002B2CF9AE}" pid="23" name="FSC#COOELAK@1.1001:ApprovedAt">
    <vt:lpwstr/>
  </property>
  <property fmtid="{D5CDD505-2E9C-101B-9397-08002B2CF9AE}" pid="24" name="FSC#COOELAK@1.1001:Department">
    <vt:lpwstr>Querschnittsaufgaben und Projekte (SECO-ABQP)</vt:lpwstr>
  </property>
  <property fmtid="{D5CDD505-2E9C-101B-9397-08002B2CF9AE}" pid="25" name="FSC#COOELAK@1.1001:CreatedAt">
    <vt:lpwstr>31.03.2020</vt:lpwstr>
  </property>
  <property fmtid="{D5CDD505-2E9C-101B-9397-08002B2CF9AE}" pid="26" name="FSC#COOELAK@1.1001:OU">
    <vt:lpwstr>Querschnittsaufgaben und Projekte (SECO-ABQP)</vt:lpwstr>
  </property>
  <property fmtid="{D5CDD505-2E9C-101B-9397-08002B2CF9AE}" pid="27" name="FSC#COOELAK@1.1001:Priority">
    <vt:lpwstr> ()</vt:lpwstr>
  </property>
  <property fmtid="{D5CDD505-2E9C-101B-9397-08002B2CF9AE}" pid="28" name="FSC#COOELAK@1.1001:ObjBarCode">
    <vt:lpwstr>*COO.2101.104.4.3915782*</vt:lpwstr>
  </property>
  <property fmtid="{D5CDD505-2E9C-101B-9397-08002B2CF9AE}" pid="29" name="FSC#COOELAK@1.1001:RefBarCode">
    <vt:lpwstr>*COO.2101.104.7.3915781*</vt:lpwstr>
  </property>
  <property fmtid="{D5CDD505-2E9C-101B-9397-08002B2CF9AE}" pid="30" name="FSC#COOELAK@1.1001:FileRefBarCode">
    <vt:lpwstr>*633.1-00001*</vt:lpwstr>
  </property>
  <property fmtid="{D5CDD505-2E9C-101B-9397-08002B2CF9AE}" pid="31" name="FSC#COOELAK@1.1001:ExternalRef">
    <vt:lpwstr/>
  </property>
  <property fmtid="{D5CDD505-2E9C-101B-9397-08002B2CF9AE}" pid="32" name="FSC#COOELAK@1.1001:IncomingNumber">
    <vt:lpwstr/>
  </property>
  <property fmtid="{D5CDD505-2E9C-101B-9397-08002B2CF9AE}" pid="33" name="FSC#COOELAK@1.1001:IncomingSubject">
    <vt:lpwstr/>
  </property>
  <property fmtid="{D5CDD505-2E9C-101B-9397-08002B2CF9AE}" pid="34" name="FSC#COOELAK@1.1001:ProcessResponsible">
    <vt:lpwstr/>
  </property>
  <property fmtid="{D5CDD505-2E9C-101B-9397-08002B2CF9AE}" pid="35" name="FSC#COOELAK@1.1001:ProcessResponsiblePhone">
    <vt:lpwstr/>
  </property>
  <property fmtid="{D5CDD505-2E9C-101B-9397-08002B2CF9AE}" pid="36" name="FSC#COOELAK@1.1001:ProcessResponsibleMail">
    <vt:lpwstr/>
  </property>
  <property fmtid="{D5CDD505-2E9C-101B-9397-08002B2CF9AE}" pid="37" name="FSC#COOELAK@1.1001:ProcessResponsibleFax">
    <vt:lpwstr/>
  </property>
  <property fmtid="{D5CDD505-2E9C-101B-9397-08002B2CF9AE}" pid="38" name="FSC#COOELAK@1.1001:ApproverFirstName">
    <vt:lpwstr/>
  </property>
  <property fmtid="{D5CDD505-2E9C-101B-9397-08002B2CF9AE}" pid="39" name="FSC#COOELAK@1.1001:ApproverSurName">
    <vt:lpwstr/>
  </property>
  <property fmtid="{D5CDD505-2E9C-101B-9397-08002B2CF9AE}" pid="40" name="FSC#COOELAK@1.1001:ApproverTitle">
    <vt:lpwstr/>
  </property>
  <property fmtid="{D5CDD505-2E9C-101B-9397-08002B2CF9AE}" pid="41" name="FSC#COOELAK@1.1001:ExternalDate">
    <vt:lpwstr/>
  </property>
  <property fmtid="{D5CDD505-2E9C-101B-9397-08002B2CF9AE}" pid="42" name="FSC#COOELAK@1.1001:SettlementApprovedAt">
    <vt:lpwstr/>
  </property>
  <property fmtid="{D5CDD505-2E9C-101B-9397-08002B2CF9AE}" pid="43" name="FSC#COOELAK@1.1001:BaseNumber">
    <vt:lpwstr>633.1</vt:lpwstr>
  </property>
  <property fmtid="{D5CDD505-2E9C-101B-9397-08002B2CF9AE}" pid="44" name="FSC#ELAKGOV@1.1001:PersonalSubjGender">
    <vt:lpwstr/>
  </property>
  <property fmtid="{D5CDD505-2E9C-101B-9397-08002B2CF9AE}" pid="45" name="FSC#ELAKGOV@1.1001:PersonalSubjFirstName">
    <vt:lpwstr/>
  </property>
  <property fmtid="{D5CDD505-2E9C-101B-9397-08002B2CF9AE}" pid="46" name="FSC#ELAKGOV@1.1001:PersonalSubjSurName">
    <vt:lpwstr/>
  </property>
  <property fmtid="{D5CDD505-2E9C-101B-9397-08002B2CF9AE}" pid="47" name="FSC#ELAKGOV@1.1001:PersonalSubjSalutation">
    <vt:lpwstr/>
  </property>
  <property fmtid="{D5CDD505-2E9C-101B-9397-08002B2CF9AE}" pid="48" name="FSC#ELAKGOV@1.1001:PersonalSubjAddress">
    <vt:lpwstr/>
  </property>
  <property fmtid="{D5CDD505-2E9C-101B-9397-08002B2CF9AE}" pid="49" name="FSC#EVDCFG@15.1400:PositionNumber">
    <vt:lpwstr/>
  </property>
  <property fmtid="{D5CDD505-2E9C-101B-9397-08002B2CF9AE}" pid="50" name="FSC#EVDCFG@15.1400:Dossierref">
    <vt:lpwstr>633.1-00001</vt:lpwstr>
  </property>
  <property fmtid="{D5CDD505-2E9C-101B-9397-08002B2CF9AE}" pid="51" name="FSC#EVDCFG@15.1400:FileRespEmail">
    <vt:lpwstr>barbara.rubin@seco.admin.ch</vt:lpwstr>
  </property>
  <property fmtid="{D5CDD505-2E9C-101B-9397-08002B2CF9AE}" pid="52" name="FSC#EVDCFG@15.1400:FileRespFax">
    <vt:lpwstr>+41 58 463 18 94</vt:lpwstr>
  </property>
  <property fmtid="{D5CDD505-2E9C-101B-9397-08002B2CF9AE}" pid="53" name="FSC#EVDCFG@15.1400:FileRespHome">
    <vt:lpwstr>Bern</vt:lpwstr>
  </property>
  <property fmtid="{D5CDD505-2E9C-101B-9397-08002B2CF9AE}" pid="54" name="FSC#EVDCFG@15.1400:FileResponsible">
    <vt:lpwstr>Barbara Rubin</vt:lpwstr>
  </property>
  <property fmtid="{D5CDD505-2E9C-101B-9397-08002B2CF9AE}" pid="55" name="FSC#EVDCFG@15.1400:FileRespOrg">
    <vt:lpwstr>Querschnittsaufgaben und Projekte</vt:lpwstr>
  </property>
  <property fmtid="{D5CDD505-2E9C-101B-9397-08002B2CF9AE}" pid="56" name="FSC#EVDCFG@15.1400:FileRespOrgHome">
    <vt:lpwstr/>
  </property>
  <property fmtid="{D5CDD505-2E9C-101B-9397-08002B2CF9AE}" pid="57" name="FSC#EVDCFG@15.1400:FileRespOrgStreet">
    <vt:lpwstr/>
  </property>
  <property fmtid="{D5CDD505-2E9C-101B-9397-08002B2CF9AE}" pid="58" name="FSC#EVDCFG@15.1400:FileRespOrgZipCode">
    <vt:lpwstr/>
  </property>
  <property fmtid="{D5CDD505-2E9C-101B-9397-08002B2CF9AE}" pid="59" name="FSC#EVDCFG@15.1400:FileRespshortsign">
    <vt:lpwstr>rua</vt:lpwstr>
  </property>
  <property fmtid="{D5CDD505-2E9C-101B-9397-08002B2CF9AE}" pid="60" name="FSC#EVDCFG@15.1400:FileRespStreet">
    <vt:lpwstr>Holzikofenweg 36</vt:lpwstr>
  </property>
  <property fmtid="{D5CDD505-2E9C-101B-9397-08002B2CF9AE}" pid="61" name="FSC#EVDCFG@15.1400:FileRespTel">
    <vt:lpwstr>+41 58 466 34 93</vt:lpwstr>
  </property>
  <property fmtid="{D5CDD505-2E9C-101B-9397-08002B2CF9AE}" pid="62" name="FSC#EVDCFG@15.1400:FileRespZipCode">
    <vt:lpwstr>3003</vt:lpwstr>
  </property>
  <property fmtid="{D5CDD505-2E9C-101B-9397-08002B2CF9AE}" pid="63" name="FSC#EVDCFG@15.1400:OutAttachElectr">
    <vt:lpwstr/>
  </property>
  <property fmtid="{D5CDD505-2E9C-101B-9397-08002B2CF9AE}" pid="64" name="FSC#EVDCFG@15.1400:OutAttachPhysic">
    <vt:lpwstr/>
  </property>
  <property fmtid="{D5CDD505-2E9C-101B-9397-08002B2CF9AE}" pid="65" name="FSC#EVDCFG@15.1400:SignAcceptedDraft1">
    <vt:lpwstr/>
  </property>
  <property fmtid="{D5CDD505-2E9C-101B-9397-08002B2CF9AE}" pid="66" name="FSC#EVDCFG@15.1400:SignAcceptedDraft1FR">
    <vt:lpwstr/>
  </property>
  <property fmtid="{D5CDD505-2E9C-101B-9397-08002B2CF9AE}" pid="67" name="FSC#EVDCFG@15.1400:SignAcceptedDraft2">
    <vt:lpwstr/>
  </property>
  <property fmtid="{D5CDD505-2E9C-101B-9397-08002B2CF9AE}" pid="68" name="FSC#EVDCFG@15.1400:SignAcceptedDraft2FR">
    <vt:lpwstr/>
  </property>
  <property fmtid="{D5CDD505-2E9C-101B-9397-08002B2CF9AE}" pid="69" name="FSC#EVDCFG@15.1400:SignApproved1">
    <vt:lpwstr/>
  </property>
  <property fmtid="{D5CDD505-2E9C-101B-9397-08002B2CF9AE}" pid="70" name="FSC#EVDCFG@15.1400:SignApproved1FR">
    <vt:lpwstr/>
  </property>
  <property fmtid="{D5CDD505-2E9C-101B-9397-08002B2CF9AE}" pid="71" name="FSC#EVDCFG@15.1400:SignApproved2">
    <vt:lpwstr/>
  </property>
  <property fmtid="{D5CDD505-2E9C-101B-9397-08002B2CF9AE}" pid="72" name="FSC#EVDCFG@15.1400:SignApproved2FR">
    <vt:lpwstr/>
  </property>
  <property fmtid="{D5CDD505-2E9C-101B-9397-08002B2CF9AE}" pid="73" name="FSC#EVDCFG@15.1400:SubDossierBarCode">
    <vt:lpwstr/>
  </property>
  <property fmtid="{D5CDD505-2E9C-101B-9397-08002B2CF9AE}" pid="74" name="FSC#EVDCFG@15.1400:Subject">
    <vt:lpwstr/>
  </property>
  <property fmtid="{D5CDD505-2E9C-101B-9397-08002B2CF9AE}" pid="75" name="FSC#EVDCFG@15.1400:Title">
    <vt:lpwstr>Merkblatt für private Kinderbetreuungsinstitutionen</vt:lpwstr>
  </property>
  <property fmtid="{D5CDD505-2E9C-101B-9397-08002B2CF9AE}" pid="76" name="FSC#EVDCFG@15.1400:UserFunction">
    <vt:lpwstr>Sachbearbeiter/in - SECO-ABQP</vt:lpwstr>
  </property>
  <property fmtid="{D5CDD505-2E9C-101B-9397-08002B2CF9AE}" pid="77" name="FSC#EVDCFG@15.1400:SalutationEnglish">
    <vt:lpwstr>Working Conditions_x000d_
Interdisciplinary Activities &amp; Projects</vt:lpwstr>
  </property>
  <property fmtid="{D5CDD505-2E9C-101B-9397-08002B2CF9AE}" pid="78" name="FSC#EVDCFG@15.1400:SalutationFrench">
    <vt:lpwstr>Conditions de travail_x000d_
Activités intersectorielles et projets</vt:lpwstr>
  </property>
  <property fmtid="{D5CDD505-2E9C-101B-9397-08002B2CF9AE}" pid="79" name="FSC#EVDCFG@15.1400:SalutationGerman">
    <vt:lpwstr>Arbeitsbedingungen_x000d_
Querschnittsaufgaben und Projekte</vt:lpwstr>
  </property>
  <property fmtid="{D5CDD505-2E9C-101B-9397-08002B2CF9AE}" pid="80" name="FSC#EVDCFG@15.1400:SalutationItalian">
    <vt:lpwstr>Condizioni di lavoro_x000d_
Attività intersettoriali e progetti</vt:lpwstr>
  </property>
  <property fmtid="{D5CDD505-2E9C-101B-9397-08002B2CF9AE}" pid="81" name="FSC#EVDCFG@15.1400:SalutationEnglishUser">
    <vt:lpwstr/>
  </property>
  <property fmtid="{D5CDD505-2E9C-101B-9397-08002B2CF9AE}" pid="82" name="FSC#EVDCFG@15.1400:SalutationFrenchUser">
    <vt:lpwstr/>
  </property>
  <property fmtid="{D5CDD505-2E9C-101B-9397-08002B2CF9AE}" pid="83" name="FSC#EVDCFG@15.1400:SalutationGermanUser">
    <vt:lpwstr/>
  </property>
  <property fmtid="{D5CDD505-2E9C-101B-9397-08002B2CF9AE}" pid="84" name="FSC#EVDCFG@15.1400:SalutationItalianUser">
    <vt:lpwstr/>
  </property>
  <property fmtid="{D5CDD505-2E9C-101B-9397-08002B2CF9AE}" pid="85" name="Status">
    <vt:lpwstr/>
  </property>
  <property fmtid="{D5CDD505-2E9C-101B-9397-08002B2CF9AE}" pid="86" name="FSC#EVDCFG@15.1400:FileRespOrgShortname">
    <vt:lpwstr>SECO-ABQP</vt:lpwstr>
  </property>
  <property fmtid="{D5CDD505-2E9C-101B-9397-08002B2CF9AE}" pid="87" name="FSC#COOELAK@1.1001:CurrentUserRolePos">
    <vt:lpwstr>Sachbearbeiter/in</vt:lpwstr>
  </property>
  <property fmtid="{D5CDD505-2E9C-101B-9397-08002B2CF9AE}" pid="88" name="FSC#COOELAK@1.1001:CurrentUserEmail">
    <vt:lpwstr>barbara.rubin@seco.admin.ch</vt:lpwstr>
  </property>
  <property fmtid="{D5CDD505-2E9C-101B-9397-08002B2CF9AE}" pid="89" name="FSC#EVDCFG@15.1400:UserInCharge">
    <vt:lpwstr/>
  </property>
  <property fmtid="{D5CDD505-2E9C-101B-9397-08002B2CF9AE}" pid="90" name="FSC#EVDCFG@15.1400:ActualVersionNumber">
    <vt:lpwstr>1</vt:lpwstr>
  </property>
  <property fmtid="{D5CDD505-2E9C-101B-9397-08002B2CF9AE}" pid="91" name="FSC#EVDCFG@15.1400:ActualVersionCreatedAt">
    <vt:lpwstr>2020-03-31T14:15:03</vt:lpwstr>
  </property>
  <property fmtid="{D5CDD505-2E9C-101B-9397-08002B2CF9AE}" pid="92" name="FSC#EVDCFG@15.1400:ResponsibleBureau_DE">
    <vt:lpwstr>Staatssekretariat für Wirtschaft SECO</vt:lpwstr>
  </property>
  <property fmtid="{D5CDD505-2E9C-101B-9397-08002B2CF9AE}" pid="93" name="FSC#EVDCFG@15.1400:ResponsibleBureau_EN">
    <vt:lpwstr>State Secretariat for Economic Affairs SECO</vt:lpwstr>
  </property>
  <property fmtid="{D5CDD505-2E9C-101B-9397-08002B2CF9AE}" pid="94" name="FSC#EVDCFG@15.1400:ResponsibleBureau_FR">
    <vt:lpwstr>Secrétariat d'Etat à l'économie SECO</vt:lpwstr>
  </property>
  <property fmtid="{D5CDD505-2E9C-101B-9397-08002B2CF9AE}" pid="95" name="FSC#EVDCFG@15.1400:ResponsibleBureau_IT">
    <vt:lpwstr>Segreteria di Stato dell’economia SECO</vt:lpwstr>
  </property>
  <property fmtid="{D5CDD505-2E9C-101B-9397-08002B2CF9AE}" pid="96" name="FSC#EVDCFG@15.1400:UserInChargeUserTitle">
    <vt:lpwstr/>
  </property>
  <property fmtid="{D5CDD505-2E9C-101B-9397-08002B2CF9AE}" pid="97" name="FSC#EVDCFG@15.1400:UserInChargeUserName">
    <vt:lpwstr>Rubin</vt:lpwstr>
  </property>
  <property fmtid="{D5CDD505-2E9C-101B-9397-08002B2CF9AE}" pid="98" name="FSC#EVDCFG@15.1400:UserInChargeUserFirstname">
    <vt:lpwstr/>
  </property>
  <property fmtid="{D5CDD505-2E9C-101B-9397-08002B2CF9AE}" pid="99" name="FSC#EVDCFG@15.1400:UserInChargeUserEnvSalutationDE">
    <vt:lpwstr>Sachbearbeiterin_x000d_
Collaboratrice spécialisée</vt:lpwstr>
  </property>
  <property fmtid="{D5CDD505-2E9C-101B-9397-08002B2CF9AE}" pid="100" name="FSC#EVDCFG@15.1400:UserInChargeUserEnvSalutationEN">
    <vt:lpwstr/>
  </property>
  <property fmtid="{D5CDD505-2E9C-101B-9397-08002B2CF9AE}" pid="101" name="FSC#EVDCFG@15.1400:UserInChargeUserEnvSalutationFR">
    <vt:lpwstr/>
  </property>
  <property fmtid="{D5CDD505-2E9C-101B-9397-08002B2CF9AE}" pid="102" name="FSC#EVDCFG@15.1400:UserInChargeUserEnvSalutationIT">
    <vt:lpwstr/>
  </property>
  <property fmtid="{D5CDD505-2E9C-101B-9397-08002B2CF9AE}" pid="103" name="FSC#EVDCFG@15.1400:FilerespUserPersonTitle">
    <vt:lpwstr>SECO </vt:lpwstr>
  </property>
  <property fmtid="{D5CDD505-2E9C-101B-9397-08002B2CF9AE}" pid="104" name="FSC#EVDCFG@15.1400:Address">
    <vt:lpwstr/>
  </property>
  <property fmtid="{D5CDD505-2E9C-101B-9397-08002B2CF9AE}" pid="105" name="CDB@BUND:Classification">
    <vt:lpwstr> </vt:lpwstr>
  </property>
  <property fmtid="{D5CDD505-2E9C-101B-9397-08002B2CF9AE}" pid="106" name="FSC#EVDCFG@15.1400:ResponsibleEditorFirstname">
    <vt:lpwstr>Barbara</vt:lpwstr>
  </property>
  <property fmtid="{D5CDD505-2E9C-101B-9397-08002B2CF9AE}" pid="107" name="FSC#EVDCFG@15.1400:ResponsibleEditorSurname">
    <vt:lpwstr>Rubin</vt:lpwstr>
  </property>
  <property fmtid="{D5CDD505-2E9C-101B-9397-08002B2CF9AE}" pid="108" name="FSC#EVDCFG@15.1400:GroupTitle">
    <vt:lpwstr>Querschnittsaufgaben und Projekte</vt:lpwstr>
  </property>
  <property fmtid="{D5CDD505-2E9C-101B-9397-08002B2CF9AE}" pid="109" name="FSC#ATSTATECFG@1.1001:Office">
    <vt:lpwstr/>
  </property>
  <property fmtid="{D5CDD505-2E9C-101B-9397-08002B2CF9AE}" pid="110" name="FSC#ATSTATECFG@1.1001:Agent">
    <vt:lpwstr>SECO  Barbara Rubin</vt:lpwstr>
  </property>
  <property fmtid="{D5CDD505-2E9C-101B-9397-08002B2CF9AE}" pid="111" name="FSC#ATSTATECFG@1.1001:AgentPhone">
    <vt:lpwstr>+41 58 466 34 93</vt:lpwstr>
  </property>
  <property fmtid="{D5CDD505-2E9C-101B-9397-08002B2CF9AE}" pid="112" name="FSC#ATSTATECFG@1.1001:DepartmentFax">
    <vt:lpwstr/>
  </property>
  <property fmtid="{D5CDD505-2E9C-101B-9397-08002B2CF9AE}" pid="113" name="FSC#ATSTATECFG@1.1001:DepartmentEmail">
    <vt:lpwstr/>
  </property>
  <property fmtid="{D5CDD505-2E9C-101B-9397-08002B2CF9AE}" pid="114" name="FSC#ATSTATECFG@1.1001:SubfileDate">
    <vt:lpwstr/>
  </property>
  <property fmtid="{D5CDD505-2E9C-101B-9397-08002B2CF9AE}" pid="115" name="FSC#ATSTATECFG@1.1001:SubfileSubject">
    <vt:lpwstr/>
  </property>
  <property fmtid="{D5CDD505-2E9C-101B-9397-08002B2CF9AE}" pid="116" name="FSC#ATSTATECFG@1.1001:DepartmentZipCode">
    <vt:lpwstr/>
  </property>
  <property fmtid="{D5CDD505-2E9C-101B-9397-08002B2CF9AE}" pid="117" name="FSC#ATSTATECFG@1.1001:DepartmentCountry">
    <vt:lpwstr/>
  </property>
  <property fmtid="{D5CDD505-2E9C-101B-9397-08002B2CF9AE}" pid="118" name="FSC#ATSTATECFG@1.1001:DepartmentCity">
    <vt:lpwstr/>
  </property>
  <property fmtid="{D5CDD505-2E9C-101B-9397-08002B2CF9AE}" pid="119" name="FSC#ATSTATECFG@1.1001:DepartmentStreet">
    <vt:lpwstr/>
  </property>
  <property fmtid="{D5CDD505-2E9C-101B-9397-08002B2CF9AE}" pid="120" name="FSC#ATSTATECFG@1.1001:DepartmentDVR">
    <vt:lpwstr/>
  </property>
  <property fmtid="{D5CDD505-2E9C-101B-9397-08002B2CF9AE}" pid="121" name="FSC#ATSTATECFG@1.1001:DepartmentUID">
    <vt:lpwstr/>
  </property>
  <property fmtid="{D5CDD505-2E9C-101B-9397-08002B2CF9AE}" pid="122" name="FSC#ATSTATECFG@1.1001:SubfileReference">
    <vt:lpwstr>633.1-00001/00005</vt:lpwstr>
  </property>
  <property fmtid="{D5CDD505-2E9C-101B-9397-08002B2CF9AE}" pid="123" name="FSC#ATSTATECFG@1.1001:Clause">
    <vt:lpwstr/>
  </property>
  <property fmtid="{D5CDD505-2E9C-101B-9397-08002B2CF9AE}" pid="124" name="FSC#ATSTATECFG@1.1001:ApprovedSignature">
    <vt:lpwstr/>
  </property>
  <property fmtid="{D5CDD505-2E9C-101B-9397-08002B2CF9AE}" pid="125" name="FSC#ATSTATECFG@1.1001:BankAccount">
    <vt:lpwstr/>
  </property>
  <property fmtid="{D5CDD505-2E9C-101B-9397-08002B2CF9AE}" pid="126" name="FSC#ATSTATECFG@1.1001:BankAccountOwner">
    <vt:lpwstr/>
  </property>
  <property fmtid="{D5CDD505-2E9C-101B-9397-08002B2CF9AE}" pid="127" name="FSC#ATSTATECFG@1.1001:BankInstitute">
    <vt:lpwstr/>
  </property>
  <property fmtid="{D5CDD505-2E9C-101B-9397-08002B2CF9AE}" pid="128" name="FSC#ATSTATECFG@1.1001:BankAccountID">
    <vt:lpwstr/>
  </property>
  <property fmtid="{D5CDD505-2E9C-101B-9397-08002B2CF9AE}" pid="129" name="FSC#ATSTATECFG@1.1001:BankAccountIBAN">
    <vt:lpwstr/>
  </property>
  <property fmtid="{D5CDD505-2E9C-101B-9397-08002B2CF9AE}" pid="130" name="FSC#ATSTATECFG@1.1001:BankAccountBIC">
    <vt:lpwstr/>
  </property>
  <property fmtid="{D5CDD505-2E9C-101B-9397-08002B2CF9AE}" pid="131" name="FSC#ATSTATECFG@1.1001:BankName">
    <vt:lpwstr/>
  </property>
  <property fmtid="{D5CDD505-2E9C-101B-9397-08002B2CF9AE}" pid="132" name="FSC#FSCFOLIO@1.1001:docpropproject">
    <vt:lpwstr/>
  </property>
  <property fmtid="{D5CDD505-2E9C-101B-9397-08002B2CF9AE}" pid="133" name="CDB@BUND:ResponsibleUCaseBureauShort">
    <vt:lpwstr>SECO</vt:lpwstr>
  </property>
  <property fmtid="{D5CDD505-2E9C-101B-9397-08002B2CF9AE}" pid="134" name="CDB@BUND:ResponsibleLCaseBureauShort">
    <vt:lpwstr>seco</vt:lpwstr>
  </property>
  <property fmtid="{D5CDD505-2E9C-101B-9397-08002B2CF9AE}" pid="135" name="ContentTypeId">
    <vt:lpwstr>0x01010003C72F17D93D984482EC4CE61A21DA2C</vt:lpwstr>
  </property>
</Properties>
</file>