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2A6659" w14:textId="77777777" w:rsidR="00036F37" w:rsidRDefault="00036F37" w:rsidP="00036F37">
      <w:pPr>
        <w:tabs>
          <w:tab w:val="left" w:pos="1800"/>
        </w:tabs>
        <w:rPr>
          <w:rFonts w:cs="Arial"/>
          <w:b/>
          <w:sz w:val="20"/>
          <w:szCs w:val="20"/>
        </w:rPr>
      </w:pPr>
      <w:r>
        <w:rPr>
          <w:b/>
          <w:noProof/>
          <w:lang w:eastAsia="de-CH"/>
        </w:rPr>
        <w:drawing>
          <wp:inline distT="0" distB="0" distL="0" distR="0" wp14:anchorId="58007BEB" wp14:editId="07777777">
            <wp:extent cx="719658" cy="895350"/>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biblioexcellence_cmyk_klein"/>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719658" cy="895350"/>
                    </a:xfrm>
                    <a:prstGeom prst="rect">
                      <a:avLst/>
                    </a:prstGeom>
                    <a:noFill/>
                    <a:ln>
                      <a:noFill/>
                    </a:ln>
                  </pic:spPr>
                </pic:pic>
              </a:graphicData>
            </a:graphic>
          </wp:inline>
        </w:drawing>
      </w:r>
    </w:p>
    <w:p w14:paraId="186B2B8D" w14:textId="77777777" w:rsidR="00036F37" w:rsidRPr="00036F37" w:rsidRDefault="00036F37" w:rsidP="0041603D">
      <w:pPr>
        <w:tabs>
          <w:tab w:val="left" w:pos="1800"/>
        </w:tabs>
        <w:spacing w:after="0"/>
        <w:rPr>
          <w:rFonts w:ascii="Arial" w:hAnsi="Arial" w:cs="Arial"/>
          <w:sz w:val="20"/>
          <w:szCs w:val="20"/>
          <w:lang w:val="fr-CH"/>
        </w:rPr>
      </w:pPr>
      <w:r w:rsidRPr="00036F37">
        <w:rPr>
          <w:rFonts w:ascii="Arial" w:hAnsi="Arial" w:cs="Arial"/>
          <w:b/>
          <w:sz w:val="20"/>
          <w:szCs w:val="20"/>
          <w:lang w:val="fr-CH"/>
        </w:rPr>
        <w:t>Processus</w:t>
      </w:r>
      <w:r w:rsidR="0041603D">
        <w:rPr>
          <w:rFonts w:ascii="Arial" w:hAnsi="Arial" w:cs="Arial"/>
          <w:sz w:val="20"/>
          <w:szCs w:val="20"/>
          <w:lang w:val="fr-CH"/>
        </w:rPr>
        <w:t> :</w:t>
      </w:r>
      <w:r w:rsidR="0041603D">
        <w:rPr>
          <w:rFonts w:ascii="Arial" w:hAnsi="Arial" w:cs="Arial"/>
          <w:sz w:val="20"/>
          <w:szCs w:val="20"/>
          <w:lang w:val="fr-CH"/>
        </w:rPr>
        <w:tab/>
        <w:t>B2</w:t>
      </w:r>
    </w:p>
    <w:p w14:paraId="31187529" w14:textId="77777777" w:rsidR="00036F37" w:rsidRPr="00036F37" w:rsidRDefault="00036F37" w:rsidP="0041603D">
      <w:pPr>
        <w:tabs>
          <w:tab w:val="left" w:pos="1800"/>
        </w:tabs>
        <w:spacing w:after="0"/>
        <w:rPr>
          <w:rFonts w:ascii="Arial" w:hAnsi="Arial" w:cs="Arial"/>
          <w:b/>
          <w:sz w:val="20"/>
          <w:szCs w:val="20"/>
          <w:lang w:val="fr-CH"/>
        </w:rPr>
      </w:pPr>
      <w:r w:rsidRPr="00036F37">
        <w:rPr>
          <w:rFonts w:ascii="Arial" w:hAnsi="Arial" w:cs="Arial"/>
          <w:b/>
          <w:sz w:val="20"/>
          <w:szCs w:val="20"/>
          <w:lang w:val="fr-CH"/>
        </w:rPr>
        <w:t>Type document</w:t>
      </w:r>
      <w:r w:rsidR="0041603D">
        <w:rPr>
          <w:rFonts w:ascii="Arial" w:hAnsi="Arial" w:cs="Arial"/>
          <w:sz w:val="20"/>
          <w:szCs w:val="20"/>
          <w:lang w:val="fr-CH"/>
        </w:rPr>
        <w:t> </w:t>
      </w:r>
      <w:r w:rsidR="0041603D">
        <w:rPr>
          <w:rFonts w:ascii="Arial" w:hAnsi="Arial" w:cs="Arial"/>
          <w:sz w:val="20"/>
          <w:szCs w:val="20"/>
          <w:lang w:val="fr-CH"/>
        </w:rPr>
        <w:tab/>
        <w:t>Doc</w:t>
      </w:r>
    </w:p>
    <w:p w14:paraId="5BA0E925" w14:textId="77777777" w:rsidR="00036F37" w:rsidRPr="00036F37" w:rsidRDefault="00036F37" w:rsidP="0041603D">
      <w:pPr>
        <w:tabs>
          <w:tab w:val="left" w:pos="1800"/>
        </w:tabs>
        <w:spacing w:after="0"/>
        <w:ind w:left="1800" w:hanging="1800"/>
        <w:rPr>
          <w:rFonts w:ascii="Arial" w:hAnsi="Arial" w:cs="Arial"/>
          <w:b/>
          <w:sz w:val="20"/>
          <w:szCs w:val="20"/>
          <w:lang w:val="fr-CH"/>
        </w:rPr>
      </w:pPr>
      <w:r w:rsidRPr="00036F37">
        <w:rPr>
          <w:rFonts w:ascii="Arial" w:hAnsi="Arial" w:cs="Arial"/>
          <w:b/>
          <w:sz w:val="20"/>
          <w:szCs w:val="20"/>
          <w:lang w:val="fr-CH"/>
        </w:rPr>
        <w:t>Titre</w:t>
      </w:r>
      <w:r w:rsidRPr="00036F37">
        <w:rPr>
          <w:rFonts w:ascii="Arial" w:hAnsi="Arial" w:cs="Arial"/>
          <w:sz w:val="20"/>
          <w:szCs w:val="20"/>
          <w:lang w:val="fr-CH"/>
        </w:rPr>
        <w:tab/>
      </w:r>
      <w:r w:rsidR="0041603D">
        <w:rPr>
          <w:rFonts w:ascii="Arial" w:hAnsi="Arial" w:cs="Arial"/>
          <w:sz w:val="20"/>
          <w:szCs w:val="20"/>
          <w:lang w:val="fr-CH"/>
        </w:rPr>
        <w:t>Action environnementale – Définition et idées</w:t>
      </w:r>
    </w:p>
    <w:p w14:paraId="7592B2B8" w14:textId="77777777" w:rsidR="00036F37" w:rsidRPr="0041603D" w:rsidRDefault="00036F37" w:rsidP="0041603D">
      <w:pPr>
        <w:tabs>
          <w:tab w:val="left" w:pos="1800"/>
        </w:tabs>
        <w:spacing w:after="0"/>
        <w:rPr>
          <w:rFonts w:ascii="Arial" w:hAnsi="Arial" w:cs="Arial"/>
          <w:b/>
          <w:sz w:val="20"/>
          <w:szCs w:val="20"/>
          <w:lang w:val="fr-CH"/>
        </w:rPr>
      </w:pPr>
      <w:r w:rsidRPr="0041603D">
        <w:rPr>
          <w:rFonts w:ascii="Arial" w:hAnsi="Arial" w:cs="Arial"/>
          <w:b/>
          <w:sz w:val="20"/>
          <w:szCs w:val="20"/>
          <w:lang w:val="fr-CH"/>
        </w:rPr>
        <w:t>Version</w:t>
      </w:r>
      <w:r w:rsidRPr="0041603D">
        <w:rPr>
          <w:rFonts w:ascii="Arial" w:hAnsi="Arial" w:cs="Arial"/>
          <w:sz w:val="20"/>
          <w:szCs w:val="20"/>
          <w:lang w:val="fr-CH"/>
        </w:rPr>
        <w:tab/>
      </w:r>
      <w:r w:rsidR="0041603D">
        <w:rPr>
          <w:rFonts w:ascii="Arial" w:hAnsi="Arial" w:cs="Arial"/>
          <w:sz w:val="20"/>
          <w:szCs w:val="20"/>
          <w:lang w:val="fr-CH"/>
        </w:rPr>
        <w:t>12.04.2018</w:t>
      </w:r>
    </w:p>
    <w:p w14:paraId="4BF3DB51" w14:textId="77777777" w:rsidR="00036F37" w:rsidRPr="0041603D" w:rsidRDefault="00036F37" w:rsidP="0041603D">
      <w:pPr>
        <w:pBdr>
          <w:bottom w:val="single" w:sz="4" w:space="1" w:color="auto"/>
        </w:pBdr>
        <w:tabs>
          <w:tab w:val="left" w:pos="1800"/>
        </w:tabs>
        <w:spacing w:after="0"/>
        <w:rPr>
          <w:rFonts w:ascii="Arial" w:hAnsi="Arial" w:cs="Arial"/>
          <w:b/>
          <w:sz w:val="20"/>
          <w:szCs w:val="20"/>
          <w:lang w:val="fr-CH"/>
        </w:rPr>
      </w:pPr>
      <w:r w:rsidRPr="0041603D">
        <w:rPr>
          <w:rFonts w:ascii="Arial" w:hAnsi="Arial" w:cs="Arial"/>
          <w:b/>
          <w:sz w:val="20"/>
          <w:szCs w:val="20"/>
          <w:lang w:val="fr-CH"/>
        </w:rPr>
        <w:t>Rédacteur</w:t>
      </w:r>
      <w:r w:rsidR="0041603D">
        <w:rPr>
          <w:rFonts w:ascii="Arial" w:hAnsi="Arial" w:cs="Arial"/>
          <w:sz w:val="20"/>
          <w:szCs w:val="20"/>
          <w:lang w:val="fr-CH"/>
        </w:rPr>
        <w:tab/>
        <w:t>EG</w:t>
      </w:r>
    </w:p>
    <w:p w14:paraId="225AC16C" w14:textId="77777777" w:rsidR="00CD3CA2" w:rsidRPr="00CD3CA2" w:rsidRDefault="0041603D" w:rsidP="0041603D">
      <w:pPr>
        <w:pStyle w:val="Untertitel"/>
        <w:spacing w:before="240"/>
        <w:rPr>
          <w:lang w:val="fr-CH"/>
        </w:rPr>
      </w:pPr>
      <w:r>
        <w:rPr>
          <w:lang w:val="fr-CH"/>
        </w:rPr>
        <w:t>Définition</w:t>
      </w:r>
    </w:p>
    <w:p w14:paraId="1518D41C" w14:textId="77777777" w:rsidR="008B7854" w:rsidRPr="008B7854" w:rsidRDefault="008B7854" w:rsidP="008B7854">
      <w:pPr>
        <w:rPr>
          <w:lang w:val="fr-CH"/>
        </w:rPr>
      </w:pPr>
      <w:r>
        <w:rPr>
          <w:lang w:val="fr-CH"/>
        </w:rPr>
        <w:t xml:space="preserve">Une action environnementale vise à </w:t>
      </w:r>
    </w:p>
    <w:p w14:paraId="2652A6A2" w14:textId="77777777" w:rsidR="00FA3B47" w:rsidRDefault="00CD3CA2" w:rsidP="00FA3B47">
      <w:pPr>
        <w:pStyle w:val="Listenabsatz"/>
        <w:numPr>
          <w:ilvl w:val="0"/>
          <w:numId w:val="3"/>
        </w:numPr>
        <w:rPr>
          <w:lang w:val="fr-CH"/>
        </w:rPr>
      </w:pPr>
      <w:r w:rsidRPr="00FA3B47">
        <w:rPr>
          <w:b/>
          <w:lang w:val="fr-CH"/>
        </w:rPr>
        <w:t>diminuer l'impact négatif</w:t>
      </w:r>
      <w:r w:rsidRPr="00FA3B47">
        <w:rPr>
          <w:lang w:val="fr-CH"/>
        </w:rPr>
        <w:t xml:space="preserve"> sur l'environnement</w:t>
      </w:r>
      <w:r w:rsidR="008B7854">
        <w:rPr>
          <w:lang w:val="fr-CH"/>
        </w:rPr>
        <w:t xml:space="preserve"> et à</w:t>
      </w:r>
    </w:p>
    <w:p w14:paraId="56D82CF3" w14:textId="77777777" w:rsidR="00CD3CA2" w:rsidRPr="00FA3B47" w:rsidRDefault="00FA3B47" w:rsidP="00FA3B47">
      <w:pPr>
        <w:pStyle w:val="Listenabsatz"/>
        <w:numPr>
          <w:ilvl w:val="0"/>
          <w:numId w:val="3"/>
        </w:numPr>
        <w:rPr>
          <w:lang w:val="fr-CH"/>
        </w:rPr>
      </w:pPr>
      <w:r w:rsidRPr="00FA3B47">
        <w:rPr>
          <w:lang w:val="fr-CH"/>
        </w:rPr>
        <w:t xml:space="preserve">contribuer au </w:t>
      </w:r>
      <w:r w:rsidRPr="00FA3B47">
        <w:rPr>
          <w:b/>
          <w:lang w:val="fr-CH"/>
        </w:rPr>
        <w:t>développement durable</w:t>
      </w:r>
    </w:p>
    <w:p w14:paraId="18DC444F" w14:textId="7A812C3D" w:rsidR="00FB466F" w:rsidRPr="00FB466F" w:rsidRDefault="4A290476" w:rsidP="4A290476">
      <w:pPr>
        <w:rPr>
          <w:lang w:val="fr-CH"/>
        </w:rPr>
      </w:pPr>
      <w:r w:rsidRPr="4A290476">
        <w:rPr>
          <w:lang w:val="fr-CH"/>
        </w:rPr>
        <w:t xml:space="preserve">Le développement durable peut concerner l'environnement en général, mais peut également avoir un aspect social : </w:t>
      </w:r>
    </w:p>
    <w:p w14:paraId="073FD184" w14:textId="77777777" w:rsidR="00FB466F" w:rsidRDefault="00FB466F" w:rsidP="00FB466F">
      <w:pPr>
        <w:pStyle w:val="Listenabsatz"/>
        <w:numPr>
          <w:ilvl w:val="0"/>
          <w:numId w:val="3"/>
        </w:numPr>
        <w:rPr>
          <w:lang w:val="fr-CH"/>
        </w:rPr>
      </w:pPr>
      <w:r w:rsidRPr="00FB466F">
        <w:rPr>
          <w:b/>
          <w:lang w:val="fr-CH"/>
        </w:rPr>
        <w:t>Aspect environnemental</w:t>
      </w:r>
      <w:r w:rsidRPr="00CB4437">
        <w:rPr>
          <w:lang w:val="fr-CH"/>
        </w:rPr>
        <w:t xml:space="preserve"> </w:t>
      </w:r>
      <w:r w:rsidR="003E5629">
        <w:rPr>
          <w:lang w:val="fr-CH"/>
        </w:rPr>
        <w:t>-  protéger les ressources naturelles, le patrimoine naturel ou</w:t>
      </w:r>
      <w:r w:rsidRPr="00CB4437">
        <w:rPr>
          <w:lang w:val="fr-CH"/>
        </w:rPr>
        <w:t xml:space="preserve"> la biodiversité.</w:t>
      </w:r>
    </w:p>
    <w:p w14:paraId="5F319C36" w14:textId="77777777" w:rsidR="00CB4437" w:rsidRDefault="00CB4437" w:rsidP="00CB4437">
      <w:pPr>
        <w:pStyle w:val="Listenabsatz"/>
        <w:numPr>
          <w:ilvl w:val="0"/>
          <w:numId w:val="3"/>
        </w:numPr>
        <w:rPr>
          <w:lang w:val="fr-CH"/>
        </w:rPr>
      </w:pPr>
      <w:r w:rsidRPr="00FB466F">
        <w:rPr>
          <w:b/>
          <w:lang w:val="fr-CH"/>
        </w:rPr>
        <w:t>Aspect social</w:t>
      </w:r>
      <w:r w:rsidR="003E5629">
        <w:rPr>
          <w:lang w:val="fr-CH"/>
        </w:rPr>
        <w:t xml:space="preserve"> - </w:t>
      </w:r>
      <w:r w:rsidRPr="00CB4437">
        <w:rPr>
          <w:lang w:val="fr-CH"/>
        </w:rPr>
        <w:t>vis</w:t>
      </w:r>
      <w:r w:rsidR="003E5629">
        <w:rPr>
          <w:lang w:val="fr-CH"/>
        </w:rPr>
        <w:t>er</w:t>
      </w:r>
      <w:r w:rsidRPr="00CB4437">
        <w:rPr>
          <w:lang w:val="fr-CH"/>
        </w:rPr>
        <w:t xml:space="preserve"> </w:t>
      </w:r>
      <w:r w:rsidR="00FB466F" w:rsidRPr="00CB4437">
        <w:rPr>
          <w:lang w:val="fr-CH"/>
        </w:rPr>
        <w:t>à</w:t>
      </w:r>
      <w:r w:rsidRPr="00CB4437">
        <w:rPr>
          <w:lang w:val="fr-CH"/>
        </w:rPr>
        <w:t xml:space="preserve"> une répartition équitable, </w:t>
      </w:r>
      <w:r w:rsidR="003E5629">
        <w:rPr>
          <w:lang w:val="fr-CH"/>
        </w:rPr>
        <w:t>lutter contre l'exclusion ou promouvoir</w:t>
      </w:r>
      <w:r w:rsidRPr="00CB4437">
        <w:rPr>
          <w:lang w:val="fr-CH"/>
        </w:rPr>
        <w:t xml:space="preserve"> la sante</w:t>
      </w:r>
      <w:r w:rsidR="007532FF">
        <w:rPr>
          <w:lang w:val="fr-CH"/>
        </w:rPr>
        <w:t xml:space="preserve"> et la sécurité</w:t>
      </w:r>
      <w:r w:rsidRPr="00CB4437">
        <w:rPr>
          <w:lang w:val="fr-CH"/>
        </w:rPr>
        <w:t>.</w:t>
      </w:r>
    </w:p>
    <w:p w14:paraId="05EBAD1B" w14:textId="244C4E0B" w:rsidR="00661A7B" w:rsidRPr="00661A7B" w:rsidRDefault="4A290476" w:rsidP="4A290476">
      <w:pPr>
        <w:rPr>
          <w:lang w:val="fr-CH"/>
        </w:rPr>
      </w:pPr>
      <w:r w:rsidRPr="4A290476">
        <w:rPr>
          <w:lang w:val="fr-CH"/>
        </w:rPr>
        <w:t xml:space="preserve">Une bibliothèque peut non seulement réduire l'impact de la bibliothèque elle-même, mais elle peut également se tourner vers l’extérieur en sensibilisant la population ou en participant au développement durable dans la commune. </w:t>
      </w:r>
    </w:p>
    <w:p w14:paraId="1D58198C" w14:textId="77777777" w:rsidR="00CB4437" w:rsidRPr="00CC5E66" w:rsidRDefault="00D177AE" w:rsidP="00CC5E66">
      <w:pPr>
        <w:pStyle w:val="Listenabsatz"/>
        <w:numPr>
          <w:ilvl w:val="0"/>
          <w:numId w:val="2"/>
        </w:numPr>
        <w:rPr>
          <w:lang w:val="fr-CH"/>
        </w:rPr>
      </w:pPr>
      <w:r>
        <w:rPr>
          <w:b/>
          <w:lang w:val="fr-CH"/>
        </w:rPr>
        <w:t>Interne à la bibliothèque</w:t>
      </w:r>
      <w:r w:rsidR="003E5629">
        <w:rPr>
          <w:lang w:val="fr-CH"/>
        </w:rPr>
        <w:t xml:space="preserve"> - </w:t>
      </w:r>
      <w:r w:rsidR="00CB4437">
        <w:rPr>
          <w:lang w:val="fr-CH"/>
        </w:rPr>
        <w:t xml:space="preserve">diminuer l’impact de la bibliothèque </w:t>
      </w:r>
      <w:r w:rsidR="00CC5E66">
        <w:rPr>
          <w:lang w:val="fr-CH"/>
        </w:rPr>
        <w:t xml:space="preserve">et contribuer au développement durable </w:t>
      </w:r>
      <w:r w:rsidR="00E26D74">
        <w:rPr>
          <w:lang w:val="fr-CH"/>
        </w:rPr>
        <w:t>dans s</w:t>
      </w:r>
      <w:r w:rsidR="002C3A04">
        <w:rPr>
          <w:lang w:val="fr-CH"/>
        </w:rPr>
        <w:t>a bibliothèque</w:t>
      </w:r>
      <w:r w:rsidR="00CB4437">
        <w:rPr>
          <w:lang w:val="fr-CH"/>
        </w:rPr>
        <w:t xml:space="preserve"> </w:t>
      </w:r>
    </w:p>
    <w:p w14:paraId="1D2AA425" w14:textId="7CEDC2C4" w:rsidR="00CB4437" w:rsidRDefault="4A290476" w:rsidP="4A290476">
      <w:pPr>
        <w:pStyle w:val="Listenabsatz"/>
        <w:numPr>
          <w:ilvl w:val="0"/>
          <w:numId w:val="2"/>
        </w:numPr>
        <w:rPr>
          <w:lang w:val="fr-CH"/>
        </w:rPr>
      </w:pPr>
      <w:r w:rsidRPr="4A290476">
        <w:rPr>
          <w:b/>
          <w:bCs/>
          <w:lang w:val="fr-CH"/>
        </w:rPr>
        <w:t>Vers l’extérieur</w:t>
      </w:r>
      <w:r w:rsidRPr="4A290476">
        <w:rPr>
          <w:lang w:val="fr-CH"/>
        </w:rPr>
        <w:t xml:space="preserve"> – contribuer au développement durable de la commune par des actions externes à la bibliothèque ou faire des actions de sensibilisation, d’information ou de formation du public</w:t>
      </w:r>
    </w:p>
    <w:p w14:paraId="4104D704" w14:textId="77777777" w:rsidR="00D177AE" w:rsidRDefault="00D177AE" w:rsidP="00D177AE">
      <w:pPr>
        <w:pStyle w:val="Untertitel"/>
        <w:rPr>
          <w:lang w:val="fr-CH"/>
        </w:rPr>
      </w:pPr>
      <w:r w:rsidRPr="00D177AE">
        <w:rPr>
          <w:lang w:val="fr-CH"/>
        </w:rPr>
        <w:t xml:space="preserve">Exemples </w:t>
      </w:r>
      <w:r>
        <w:rPr>
          <w:lang w:val="fr-CH"/>
        </w:rPr>
        <w:t>– Interne à la bibliothèque</w:t>
      </w:r>
    </w:p>
    <w:p w14:paraId="5FCC8E37" w14:textId="77777777" w:rsidR="00DE671D" w:rsidRPr="00DE671D" w:rsidRDefault="4A290476" w:rsidP="4A290476">
      <w:pPr>
        <w:pStyle w:val="Listenabsatz"/>
        <w:numPr>
          <w:ilvl w:val="0"/>
          <w:numId w:val="4"/>
        </w:numPr>
        <w:rPr>
          <w:rFonts w:cs="Arial"/>
          <w:lang w:val="fr-FR"/>
        </w:rPr>
      </w:pPr>
      <w:r w:rsidRPr="4A290476">
        <w:rPr>
          <w:rFonts w:eastAsiaTheme="minorEastAsia"/>
          <w:b/>
          <w:bCs/>
          <w:lang w:val="fr-FR"/>
        </w:rPr>
        <w:t>Animation culturelle</w:t>
      </w:r>
      <w:r w:rsidRPr="4A290476">
        <w:rPr>
          <w:rFonts w:eastAsiaTheme="minorEastAsia"/>
          <w:lang w:val="fr-FR"/>
        </w:rPr>
        <w:t xml:space="preserve"> (organiser des manifestations de manière durables (</w:t>
      </w:r>
      <w:hyperlink r:id="rId10">
        <w:r w:rsidRPr="4A290476">
          <w:rPr>
            <w:rStyle w:val="Hyperlink"/>
            <w:rFonts w:eastAsiaTheme="minorEastAsia"/>
            <w:lang w:val="fr-FR"/>
          </w:rPr>
          <w:t>guide PDF</w:t>
        </w:r>
      </w:hyperlink>
      <w:r w:rsidRPr="4A290476">
        <w:rPr>
          <w:rFonts w:eastAsiaTheme="minorEastAsia"/>
          <w:lang w:val="fr-FR"/>
        </w:rPr>
        <w:t>),…)</w:t>
      </w:r>
    </w:p>
    <w:p w14:paraId="0CA8B7AD" w14:textId="77777777" w:rsidR="00DE671D" w:rsidRPr="002C3A04" w:rsidRDefault="4A290476" w:rsidP="4A290476">
      <w:pPr>
        <w:pStyle w:val="Listenabsatz"/>
        <w:numPr>
          <w:ilvl w:val="0"/>
          <w:numId w:val="4"/>
        </w:numPr>
        <w:rPr>
          <w:rFonts w:cs="Arial"/>
          <w:lang w:val="fr-FR"/>
        </w:rPr>
      </w:pPr>
      <w:r w:rsidRPr="4A290476">
        <w:rPr>
          <w:rFonts w:eastAsiaTheme="minorEastAsia"/>
          <w:b/>
          <w:bCs/>
          <w:lang w:val="fr-FR"/>
        </w:rPr>
        <w:t>Déchets</w:t>
      </w:r>
      <w:r w:rsidRPr="4A290476">
        <w:rPr>
          <w:rFonts w:eastAsiaTheme="minorEastAsia"/>
          <w:lang w:val="fr-FR"/>
        </w:rPr>
        <w:t xml:space="preserve"> (réduction, tri, bibliothèque zéro déchet,…)</w:t>
      </w:r>
    </w:p>
    <w:p w14:paraId="16486A8D" w14:textId="77777777" w:rsidR="007532FF" w:rsidRPr="00446D5C" w:rsidRDefault="4A290476" w:rsidP="4A290476">
      <w:pPr>
        <w:pStyle w:val="Listenabsatz"/>
        <w:numPr>
          <w:ilvl w:val="0"/>
          <w:numId w:val="4"/>
        </w:numPr>
        <w:rPr>
          <w:lang w:val="fr-CH"/>
        </w:rPr>
      </w:pPr>
      <w:r w:rsidRPr="4A290476">
        <w:rPr>
          <w:rFonts w:eastAsiaTheme="minorEastAsia"/>
          <w:b/>
          <w:bCs/>
          <w:lang w:val="fr-CH"/>
        </w:rPr>
        <w:t xml:space="preserve">Energie </w:t>
      </w:r>
      <w:r w:rsidRPr="4A290476">
        <w:rPr>
          <w:rFonts w:eastAsiaTheme="minorEastAsia"/>
          <w:lang w:val="fr-CH"/>
        </w:rPr>
        <w:t>(réduire sa consommation d’énergie, utiliser les énergies renouvelables…)</w:t>
      </w:r>
    </w:p>
    <w:p w14:paraId="14766A00" w14:textId="61BC7195" w:rsidR="00DE671D" w:rsidRPr="00DE671D" w:rsidRDefault="4A290476" w:rsidP="4A290476">
      <w:pPr>
        <w:pStyle w:val="Listenabsatz"/>
        <w:numPr>
          <w:ilvl w:val="0"/>
          <w:numId w:val="4"/>
        </w:numPr>
        <w:rPr>
          <w:rFonts w:cs="Arial"/>
          <w:lang w:val="fr-FR"/>
        </w:rPr>
      </w:pPr>
      <w:r w:rsidRPr="4A290476">
        <w:rPr>
          <w:rFonts w:eastAsiaTheme="minorEastAsia"/>
          <w:b/>
          <w:bCs/>
          <w:lang w:val="fr-FR"/>
        </w:rPr>
        <w:t>Ressources et logistique</w:t>
      </w:r>
      <w:r w:rsidRPr="4A290476">
        <w:rPr>
          <w:rFonts w:eastAsiaTheme="minorEastAsia"/>
          <w:lang w:val="fr-FR"/>
        </w:rPr>
        <w:t xml:space="preserve"> (choisir des infrastructures et des équipements écologiques, choisir des partenaires et fournisseurs responsables,…)</w:t>
      </w:r>
    </w:p>
    <w:p w14:paraId="5C70EFF8" w14:textId="77777777" w:rsidR="00DE671D" w:rsidRPr="00DE671D" w:rsidRDefault="4A290476" w:rsidP="4A290476">
      <w:pPr>
        <w:pStyle w:val="Listenabsatz"/>
        <w:numPr>
          <w:ilvl w:val="0"/>
          <w:numId w:val="4"/>
        </w:numPr>
        <w:rPr>
          <w:rFonts w:cs="Arial"/>
          <w:lang w:val="fr-FR"/>
        </w:rPr>
      </w:pPr>
      <w:r w:rsidRPr="4A290476">
        <w:rPr>
          <w:rFonts w:eastAsiaTheme="minorEastAsia"/>
          <w:b/>
          <w:bCs/>
          <w:lang w:val="fr-FR"/>
        </w:rPr>
        <w:t>Risques</w:t>
      </w:r>
      <w:r w:rsidRPr="4A290476">
        <w:rPr>
          <w:rFonts w:eastAsiaTheme="minorEastAsia"/>
          <w:lang w:val="fr-FR"/>
        </w:rPr>
        <w:t xml:space="preserve"> (formation au premier secours et cas d‘urgence, tests d’alarmes et de cas d’urgence…)</w:t>
      </w:r>
    </w:p>
    <w:p w14:paraId="395D87C1" w14:textId="77777777" w:rsidR="00DE671D" w:rsidRPr="00DE671D" w:rsidRDefault="4A290476" w:rsidP="4A290476">
      <w:pPr>
        <w:pStyle w:val="Listenabsatz"/>
        <w:numPr>
          <w:ilvl w:val="0"/>
          <w:numId w:val="4"/>
        </w:numPr>
        <w:rPr>
          <w:rFonts w:cs="Arial"/>
          <w:lang w:val="fr-FR"/>
        </w:rPr>
      </w:pPr>
      <w:r w:rsidRPr="4A290476">
        <w:rPr>
          <w:rFonts w:eastAsiaTheme="minorEastAsia"/>
          <w:b/>
          <w:bCs/>
          <w:lang w:val="fr-FR"/>
        </w:rPr>
        <w:t>Santé et bien-être</w:t>
      </w:r>
      <w:r w:rsidRPr="4A290476">
        <w:rPr>
          <w:rFonts w:eastAsiaTheme="minorEastAsia"/>
          <w:lang w:val="fr-FR"/>
        </w:rPr>
        <w:t xml:space="preserve"> (protéger la santé des employés, amélioration de l’ergonomie, ex. </w:t>
      </w:r>
      <w:hyperlink r:id="rId11">
        <w:r w:rsidRPr="4A290476">
          <w:rPr>
            <w:rStyle w:val="Hyperlink"/>
            <w:rFonts w:eastAsiaTheme="minorEastAsia"/>
            <w:lang w:val="fr-FR"/>
          </w:rPr>
          <w:t>box CFST</w:t>
        </w:r>
      </w:hyperlink>
      <w:r w:rsidRPr="4A290476">
        <w:rPr>
          <w:rFonts w:eastAsiaTheme="minorEastAsia"/>
          <w:lang w:val="fr-FR"/>
        </w:rPr>
        <w:t>, prévention du stress, prévention des accidents clients/collaborateur,…)</w:t>
      </w:r>
    </w:p>
    <w:p w14:paraId="2A2C2F1F" w14:textId="77777777" w:rsidR="00DE671D" w:rsidRPr="002C3A04" w:rsidRDefault="4A290476" w:rsidP="4A290476">
      <w:pPr>
        <w:pStyle w:val="Listenabsatz"/>
        <w:numPr>
          <w:ilvl w:val="0"/>
          <w:numId w:val="4"/>
        </w:numPr>
        <w:rPr>
          <w:rFonts w:cs="Arial"/>
          <w:lang w:val="fr-FR"/>
        </w:rPr>
      </w:pPr>
      <w:r w:rsidRPr="4A290476">
        <w:rPr>
          <w:rFonts w:eastAsiaTheme="minorEastAsia"/>
          <w:b/>
          <w:bCs/>
          <w:lang w:val="fr-FR"/>
        </w:rPr>
        <w:t>Transports et mobilité durable</w:t>
      </w:r>
      <w:r w:rsidRPr="4A290476">
        <w:rPr>
          <w:rFonts w:eastAsiaTheme="minorEastAsia"/>
          <w:lang w:val="fr-FR"/>
        </w:rPr>
        <w:t xml:space="preserve"> (optimiser les transports des employés,</w:t>
      </w:r>
      <w:r w:rsidRPr="4A290476">
        <w:rPr>
          <w:rFonts w:eastAsiaTheme="minorEastAsia"/>
          <w:lang w:val="fr-CH"/>
        </w:rPr>
        <w:t xml:space="preserve"> afficher des cartes des transports public ou pistes cyclables</w:t>
      </w:r>
      <w:r w:rsidRPr="4A290476">
        <w:rPr>
          <w:rFonts w:eastAsiaTheme="minorEastAsia"/>
          <w:lang w:val="fr-FR"/>
        </w:rPr>
        <w:t>, adapter les horaires, améliorer l’accessibilité…)</w:t>
      </w:r>
    </w:p>
    <w:p w14:paraId="29A1BC2C" w14:textId="77777777" w:rsidR="002C3A04" w:rsidRDefault="00D177AE" w:rsidP="00D177AE">
      <w:pPr>
        <w:pStyle w:val="Untertitel"/>
        <w:rPr>
          <w:lang w:val="fr-FR"/>
        </w:rPr>
      </w:pPr>
      <w:r w:rsidRPr="00D177AE">
        <w:rPr>
          <w:lang w:val="fr-FR"/>
        </w:rPr>
        <w:lastRenderedPageBreak/>
        <w:t>Exemples</w:t>
      </w:r>
      <w:r>
        <w:rPr>
          <w:lang w:val="fr-FR"/>
        </w:rPr>
        <w:t xml:space="preserve"> – Vers l’</w:t>
      </w:r>
      <w:r w:rsidR="00291F8B">
        <w:rPr>
          <w:lang w:val="fr-FR"/>
        </w:rPr>
        <w:t>extérieur</w:t>
      </w:r>
    </w:p>
    <w:p w14:paraId="37757014" w14:textId="77777777" w:rsidR="00155D89" w:rsidRPr="000325EC" w:rsidRDefault="4A290476" w:rsidP="4A290476">
      <w:pPr>
        <w:rPr>
          <w:rFonts w:eastAsiaTheme="minorEastAsia"/>
          <w:lang w:val="fr-FR"/>
        </w:rPr>
      </w:pPr>
      <w:r w:rsidRPr="4A290476">
        <w:rPr>
          <w:rFonts w:eastAsiaTheme="minorEastAsia"/>
          <w:lang w:val="fr-FR"/>
        </w:rPr>
        <w:t xml:space="preserve">La bibliothèque peut participer ou organiser des actions pour améliorer le développement durable de sa commune. Elle peut également organiser des actions de sensibilisation (exposition, conférence, ateliers,…) pour le grand public ou un public particulier (école, enfants, parents,…) sur les thèmes suivants : </w:t>
      </w:r>
    </w:p>
    <w:p w14:paraId="0199C1D7" w14:textId="77777777" w:rsidR="00661A7B" w:rsidRPr="009777B0" w:rsidRDefault="4A290476" w:rsidP="4A290476">
      <w:pPr>
        <w:pStyle w:val="Listenabsatz"/>
        <w:numPr>
          <w:ilvl w:val="0"/>
          <w:numId w:val="4"/>
        </w:numPr>
        <w:rPr>
          <w:rFonts w:cs="Arial"/>
          <w:lang w:val="fr-FR"/>
        </w:rPr>
      </w:pPr>
      <w:r w:rsidRPr="4A290476">
        <w:rPr>
          <w:rFonts w:eastAsiaTheme="minorEastAsia"/>
          <w:b/>
          <w:bCs/>
          <w:lang w:val="fr-FR"/>
        </w:rPr>
        <w:t>Alimentation</w:t>
      </w:r>
      <w:r w:rsidRPr="4A290476">
        <w:rPr>
          <w:rFonts w:eastAsiaTheme="minorEastAsia"/>
          <w:lang w:val="fr-FR"/>
        </w:rPr>
        <w:t xml:space="preserve"> (agriculture biologique, alimentation saine, </w:t>
      </w:r>
      <w:proofErr w:type="gramStart"/>
      <w:r w:rsidRPr="4A290476">
        <w:rPr>
          <w:rFonts w:eastAsiaTheme="minorEastAsia"/>
          <w:lang w:val="fr-FR"/>
        </w:rPr>
        <w:t>manger</w:t>
      </w:r>
      <w:proofErr w:type="gramEnd"/>
      <w:r w:rsidRPr="4A290476">
        <w:rPr>
          <w:rFonts w:eastAsiaTheme="minorEastAsia"/>
          <w:lang w:val="fr-FR"/>
        </w:rPr>
        <w:t xml:space="preserve"> responsable,…)</w:t>
      </w:r>
    </w:p>
    <w:p w14:paraId="2444BA71" w14:textId="2ED5E4FE" w:rsidR="009777B0" w:rsidRPr="00155D89" w:rsidRDefault="009777B0" w:rsidP="009777B0">
      <w:pPr>
        <w:pStyle w:val="Listenabsatz"/>
        <w:numPr>
          <w:ilvl w:val="0"/>
          <w:numId w:val="4"/>
        </w:numPr>
        <w:rPr>
          <w:rFonts w:cs="Arial"/>
          <w:lang w:val="fr-FR"/>
        </w:rPr>
      </w:pPr>
      <w:r w:rsidRPr="009777B0">
        <w:rPr>
          <w:rFonts w:cs="Arial"/>
          <w:b/>
          <w:lang w:val="fr-FR"/>
        </w:rPr>
        <w:t>Architecture, urbanisme</w:t>
      </w:r>
      <w:r w:rsidRPr="009777B0">
        <w:rPr>
          <w:rFonts w:cs="Arial"/>
          <w:lang w:val="fr-FR"/>
        </w:rPr>
        <w:t xml:space="preserve"> (mitage du territoire, constructions durables,…)</w:t>
      </w:r>
    </w:p>
    <w:p w14:paraId="29E1C48B" w14:textId="5EBEAB01" w:rsidR="004C76C2" w:rsidRPr="00661A7B" w:rsidRDefault="4A290476" w:rsidP="4A290476">
      <w:pPr>
        <w:pStyle w:val="Listenabsatz"/>
        <w:numPr>
          <w:ilvl w:val="0"/>
          <w:numId w:val="4"/>
        </w:numPr>
        <w:rPr>
          <w:rFonts w:cs="Arial"/>
          <w:lang w:val="fr-FR"/>
        </w:rPr>
      </w:pPr>
      <w:r w:rsidRPr="4A290476">
        <w:rPr>
          <w:rFonts w:eastAsiaTheme="minorEastAsia"/>
          <w:b/>
          <w:bCs/>
          <w:lang w:val="fr-FR"/>
        </w:rPr>
        <w:t xml:space="preserve">Consommation </w:t>
      </w:r>
      <w:r w:rsidRPr="4A290476">
        <w:rPr>
          <w:rFonts w:eastAsiaTheme="minorEastAsia"/>
          <w:lang w:val="fr-FR"/>
        </w:rPr>
        <w:t>(travail des enfants, origine des vêtements, problèmes environnementaux liés aux pratiques industrielles, commerce équitable,</w:t>
      </w:r>
      <w:r w:rsidR="009777B0">
        <w:rPr>
          <w:rFonts w:eastAsiaTheme="minorEastAsia"/>
          <w:lang w:val="fr-FR"/>
        </w:rPr>
        <w:t xml:space="preserve"> OGM</w:t>
      </w:r>
      <w:r w:rsidRPr="4A290476">
        <w:rPr>
          <w:rFonts w:eastAsiaTheme="minorEastAsia"/>
          <w:lang w:val="fr-FR"/>
        </w:rPr>
        <w:t>…)</w:t>
      </w:r>
    </w:p>
    <w:p w14:paraId="2BE76747" w14:textId="53B3312F" w:rsidR="000325EC" w:rsidRDefault="4A290476" w:rsidP="4A290476">
      <w:pPr>
        <w:pStyle w:val="Listenabsatz"/>
        <w:numPr>
          <w:ilvl w:val="0"/>
          <w:numId w:val="4"/>
        </w:numPr>
        <w:rPr>
          <w:rFonts w:cs="Arial"/>
          <w:lang w:val="fr-FR"/>
        </w:rPr>
      </w:pPr>
      <w:r w:rsidRPr="4A290476">
        <w:rPr>
          <w:rFonts w:eastAsiaTheme="minorEastAsia"/>
          <w:b/>
          <w:bCs/>
          <w:lang w:val="fr-FR"/>
        </w:rPr>
        <w:t>Dangers naturels</w:t>
      </w:r>
      <w:r w:rsidRPr="4A290476">
        <w:rPr>
          <w:rFonts w:eastAsiaTheme="minorEastAsia"/>
          <w:lang w:val="fr-FR"/>
        </w:rPr>
        <w:t xml:space="preserve"> (avalanches, tempêtes,</w:t>
      </w:r>
      <w:r w:rsidR="009777B0">
        <w:rPr>
          <w:rFonts w:eastAsiaTheme="minorEastAsia"/>
          <w:lang w:val="fr-FR"/>
        </w:rPr>
        <w:t xml:space="preserve"> climat</w:t>
      </w:r>
      <w:r w:rsidRPr="4A290476">
        <w:rPr>
          <w:rFonts w:eastAsiaTheme="minorEastAsia"/>
          <w:lang w:val="fr-FR"/>
        </w:rPr>
        <w:t>…)</w:t>
      </w:r>
    </w:p>
    <w:p w14:paraId="058D4444" w14:textId="2BBAEECB" w:rsidR="000325EC" w:rsidRPr="000325EC" w:rsidRDefault="4A290476" w:rsidP="009777B0">
      <w:pPr>
        <w:pStyle w:val="Listenabsatz"/>
        <w:numPr>
          <w:ilvl w:val="0"/>
          <w:numId w:val="4"/>
        </w:numPr>
        <w:rPr>
          <w:lang w:val="fr-CH"/>
        </w:rPr>
      </w:pPr>
      <w:r w:rsidRPr="4A290476">
        <w:rPr>
          <w:rFonts w:eastAsiaTheme="minorEastAsia"/>
          <w:b/>
          <w:bCs/>
          <w:lang w:val="fr-FR"/>
        </w:rPr>
        <w:t>Déchets</w:t>
      </w:r>
      <w:r w:rsidRPr="4A290476">
        <w:rPr>
          <w:rFonts w:eastAsiaTheme="minorEastAsia"/>
          <w:lang w:val="fr-FR"/>
        </w:rPr>
        <w:t xml:space="preserve"> (zéro déchets, recyclage, tri, </w:t>
      </w:r>
      <w:r w:rsidRPr="4A290476">
        <w:rPr>
          <w:rFonts w:eastAsiaTheme="minorEastAsia"/>
          <w:lang w:val="fr-CH"/>
        </w:rPr>
        <w:t xml:space="preserve">activité de nettoyage de la commune (ex. </w:t>
      </w:r>
      <w:hyperlink r:id="rId12">
        <w:r w:rsidRPr="4A290476">
          <w:rPr>
            <w:rStyle w:val="Hyperlink"/>
            <w:rFonts w:eastAsiaTheme="minorEastAsia"/>
            <w:lang w:val="fr-CH"/>
          </w:rPr>
          <w:t xml:space="preserve">Clean up </w:t>
        </w:r>
        <w:proofErr w:type="spellStart"/>
        <w:r w:rsidRPr="4A290476">
          <w:rPr>
            <w:rStyle w:val="Hyperlink"/>
            <w:rFonts w:eastAsiaTheme="minorEastAsia"/>
            <w:lang w:val="fr-CH"/>
          </w:rPr>
          <w:t>day</w:t>
        </w:r>
        <w:proofErr w:type="spellEnd"/>
      </w:hyperlink>
      <w:r w:rsidRPr="4A290476">
        <w:rPr>
          <w:rFonts w:eastAsiaTheme="minorEastAsia"/>
          <w:lang w:val="fr-CH"/>
        </w:rPr>
        <w:t xml:space="preserve">), </w:t>
      </w:r>
      <w:proofErr w:type="spellStart"/>
      <w:r w:rsidRPr="4A290476">
        <w:rPr>
          <w:rFonts w:eastAsiaTheme="minorEastAsia"/>
          <w:lang w:val="fr-CH"/>
        </w:rPr>
        <w:t>Repair</w:t>
      </w:r>
      <w:proofErr w:type="spellEnd"/>
      <w:r w:rsidRPr="4A290476">
        <w:rPr>
          <w:rFonts w:eastAsiaTheme="minorEastAsia"/>
          <w:lang w:val="fr-CH"/>
        </w:rPr>
        <w:t xml:space="preserve"> Café,</w:t>
      </w:r>
      <w:r w:rsidR="009777B0">
        <w:rPr>
          <w:rFonts w:eastAsiaTheme="minorEastAsia"/>
          <w:lang w:val="fr-CH"/>
        </w:rPr>
        <w:t xml:space="preserve"> </w:t>
      </w:r>
      <w:r w:rsidR="009777B0" w:rsidRPr="009777B0">
        <w:rPr>
          <w:rFonts w:eastAsiaTheme="minorEastAsia"/>
          <w:lang w:val="fr-CH"/>
        </w:rPr>
        <w:t>bricolages à base de recyclage</w:t>
      </w:r>
      <w:r w:rsidRPr="4A290476">
        <w:rPr>
          <w:rFonts w:eastAsiaTheme="minorEastAsia"/>
          <w:lang w:val="fr-FR"/>
        </w:rPr>
        <w:t>…)</w:t>
      </w:r>
    </w:p>
    <w:p w14:paraId="342F9DD0" w14:textId="77777777" w:rsidR="000325EC" w:rsidRDefault="4A290476" w:rsidP="4A290476">
      <w:pPr>
        <w:pStyle w:val="Listenabsatz"/>
        <w:numPr>
          <w:ilvl w:val="0"/>
          <w:numId w:val="4"/>
        </w:numPr>
        <w:rPr>
          <w:rFonts w:cs="Arial"/>
          <w:lang w:val="fr-FR"/>
        </w:rPr>
      </w:pPr>
      <w:r w:rsidRPr="4A290476">
        <w:rPr>
          <w:rFonts w:eastAsiaTheme="minorEastAsia"/>
          <w:b/>
          <w:bCs/>
          <w:lang w:val="fr-FR"/>
        </w:rPr>
        <w:t>Eau</w:t>
      </w:r>
      <w:r w:rsidRPr="4A290476">
        <w:rPr>
          <w:rFonts w:eastAsiaTheme="minorEastAsia"/>
          <w:lang w:val="fr-FR"/>
        </w:rPr>
        <w:t xml:space="preserve"> (qualité de l’eau, gaspillage de l’eau, pollution des mers,…)</w:t>
      </w:r>
    </w:p>
    <w:p w14:paraId="29750335" w14:textId="77777777" w:rsidR="004C76C2" w:rsidRPr="00747EDE" w:rsidRDefault="4A290476" w:rsidP="4A290476">
      <w:pPr>
        <w:pStyle w:val="Listenabsatz"/>
        <w:numPr>
          <w:ilvl w:val="0"/>
          <w:numId w:val="4"/>
        </w:numPr>
        <w:rPr>
          <w:lang w:val="fr-FR"/>
        </w:rPr>
      </w:pPr>
      <w:r w:rsidRPr="4A290476">
        <w:rPr>
          <w:rFonts w:eastAsiaTheme="minorEastAsia"/>
          <w:b/>
          <w:bCs/>
          <w:lang w:val="fr-FR"/>
        </w:rPr>
        <w:t>Engagement social</w:t>
      </w:r>
      <w:r w:rsidRPr="4A290476">
        <w:rPr>
          <w:rFonts w:eastAsiaTheme="minorEastAsia"/>
          <w:lang w:val="fr-FR"/>
        </w:rPr>
        <w:t xml:space="preserve"> (solidarité, équité,  pauvreté, racisme,…)</w:t>
      </w:r>
    </w:p>
    <w:p w14:paraId="4A36C124" w14:textId="77777777" w:rsidR="000325EC" w:rsidRDefault="4A290476" w:rsidP="4A290476">
      <w:pPr>
        <w:pStyle w:val="Listenabsatz"/>
        <w:numPr>
          <w:ilvl w:val="0"/>
          <w:numId w:val="4"/>
        </w:numPr>
        <w:rPr>
          <w:rFonts w:cs="Arial"/>
          <w:lang w:val="fr-FR"/>
        </w:rPr>
      </w:pPr>
      <w:r w:rsidRPr="4A290476">
        <w:rPr>
          <w:rFonts w:eastAsiaTheme="minorEastAsia"/>
          <w:b/>
          <w:bCs/>
          <w:lang w:val="fr-FR"/>
        </w:rPr>
        <w:t>Energie</w:t>
      </w:r>
      <w:r w:rsidRPr="4A290476">
        <w:rPr>
          <w:rFonts w:eastAsiaTheme="minorEastAsia"/>
          <w:lang w:val="fr-FR"/>
        </w:rPr>
        <w:t xml:space="preserve"> (énergie renouvelable, </w:t>
      </w:r>
      <w:proofErr w:type="spellStart"/>
      <w:r w:rsidRPr="4A290476">
        <w:rPr>
          <w:rFonts w:eastAsiaTheme="minorEastAsia"/>
          <w:lang w:val="fr-FR"/>
        </w:rPr>
        <w:t>Minergie</w:t>
      </w:r>
      <w:proofErr w:type="spellEnd"/>
      <w:r w:rsidRPr="4A290476">
        <w:rPr>
          <w:rFonts w:eastAsiaTheme="minorEastAsia"/>
          <w:lang w:val="fr-FR"/>
        </w:rPr>
        <w:t xml:space="preserve">, consommation d’énergie, économiser l’énergie…)  </w:t>
      </w:r>
    </w:p>
    <w:p w14:paraId="5967364A" w14:textId="77D4E468" w:rsidR="000325EC" w:rsidRDefault="4A290476" w:rsidP="009777B0">
      <w:pPr>
        <w:pStyle w:val="Listenabsatz"/>
        <w:numPr>
          <w:ilvl w:val="0"/>
          <w:numId w:val="4"/>
        </w:numPr>
        <w:rPr>
          <w:rFonts w:cs="Arial"/>
          <w:lang w:val="fr-FR"/>
        </w:rPr>
      </w:pPr>
      <w:r w:rsidRPr="4A290476">
        <w:rPr>
          <w:rFonts w:eastAsiaTheme="minorEastAsia"/>
          <w:b/>
          <w:bCs/>
          <w:lang w:val="fr-FR"/>
        </w:rPr>
        <w:t>Nature et patrimoine natu</w:t>
      </w:r>
      <w:bookmarkStart w:id="0" w:name="_GoBack"/>
      <w:bookmarkEnd w:id="0"/>
      <w:r w:rsidRPr="4A290476">
        <w:rPr>
          <w:rFonts w:eastAsiaTheme="minorEastAsia"/>
          <w:b/>
          <w:bCs/>
          <w:lang w:val="fr-FR"/>
        </w:rPr>
        <w:t>rel</w:t>
      </w:r>
      <w:r w:rsidRPr="4A290476">
        <w:rPr>
          <w:rFonts w:eastAsiaTheme="minorEastAsia"/>
          <w:lang w:val="fr-FR"/>
        </w:rPr>
        <w:t xml:space="preserve"> (bisses, vignes et vin, biodiversité, plantes envahissantes, le loup, écosystèmes, biotopes,</w:t>
      </w:r>
      <w:r w:rsidRPr="4A290476">
        <w:rPr>
          <w:rFonts w:eastAsiaTheme="minorEastAsia"/>
          <w:lang w:val="fr-CH"/>
        </w:rPr>
        <w:t xml:space="preserve"> </w:t>
      </w:r>
      <w:r w:rsidRPr="4A290476">
        <w:rPr>
          <w:rFonts w:eastAsiaTheme="minorEastAsia"/>
          <w:lang w:val="fr-FR"/>
        </w:rPr>
        <w:t>accueillir les oiseaux et autres animaux, jardinage urbain ou pédagogique</w:t>
      </w:r>
      <w:r w:rsidR="009777B0">
        <w:rPr>
          <w:rFonts w:eastAsiaTheme="minorEastAsia"/>
          <w:lang w:val="fr-FR"/>
        </w:rPr>
        <w:t xml:space="preserve">, </w:t>
      </w:r>
      <w:r w:rsidR="009777B0" w:rsidRPr="009777B0">
        <w:rPr>
          <w:rFonts w:eastAsiaTheme="minorEastAsia"/>
          <w:lang w:val="fr-FR"/>
        </w:rPr>
        <w:t>forêt, plantes, animaux</w:t>
      </w:r>
      <w:r w:rsidRPr="4A290476">
        <w:rPr>
          <w:rFonts w:eastAsiaTheme="minorEastAsia"/>
          <w:lang w:val="fr-FR"/>
        </w:rPr>
        <w:t xml:space="preserve">…) </w:t>
      </w:r>
    </w:p>
    <w:p w14:paraId="3EAD3FBB" w14:textId="77777777" w:rsidR="00B71A4C" w:rsidRDefault="4A290476" w:rsidP="4A290476">
      <w:pPr>
        <w:pStyle w:val="Listenabsatz"/>
        <w:numPr>
          <w:ilvl w:val="0"/>
          <w:numId w:val="4"/>
        </w:numPr>
        <w:rPr>
          <w:lang w:val="fr-FR"/>
        </w:rPr>
      </w:pPr>
      <w:r w:rsidRPr="4A290476">
        <w:rPr>
          <w:rFonts w:eastAsiaTheme="minorEastAsia"/>
          <w:b/>
          <w:bCs/>
          <w:lang w:val="fr-FR"/>
        </w:rPr>
        <w:t xml:space="preserve">Risques </w:t>
      </w:r>
      <w:r w:rsidRPr="4A290476">
        <w:rPr>
          <w:rFonts w:eastAsiaTheme="minorEastAsia"/>
          <w:lang w:val="fr-FR"/>
        </w:rPr>
        <w:t>(sorties de secours, extincteurs, procédures d’urgences, alarmes, prévention des risques,…)</w:t>
      </w:r>
    </w:p>
    <w:p w14:paraId="6F0BF3A8" w14:textId="77777777" w:rsidR="00887441" w:rsidRDefault="4A290476" w:rsidP="4A290476">
      <w:pPr>
        <w:pStyle w:val="Listenabsatz"/>
        <w:numPr>
          <w:ilvl w:val="0"/>
          <w:numId w:val="4"/>
        </w:numPr>
        <w:rPr>
          <w:lang w:val="fr-FR"/>
        </w:rPr>
      </w:pPr>
      <w:r w:rsidRPr="4A290476">
        <w:rPr>
          <w:rFonts w:eastAsiaTheme="minorEastAsia"/>
          <w:b/>
          <w:bCs/>
          <w:lang w:val="fr-FR"/>
        </w:rPr>
        <w:t>Santé et bien-être</w:t>
      </w:r>
      <w:r w:rsidRPr="4A290476">
        <w:rPr>
          <w:rFonts w:eastAsiaTheme="minorEastAsia"/>
          <w:lang w:val="fr-FR"/>
        </w:rPr>
        <w:t xml:space="preserve"> (alcool, tabac, drogue, médicaments, violence, promotion des activités physiques et sportives</w:t>
      </w:r>
    </w:p>
    <w:p w14:paraId="73BB37C0" w14:textId="77777777" w:rsidR="00887441" w:rsidRPr="00747EDE" w:rsidRDefault="4A290476" w:rsidP="4A290476">
      <w:pPr>
        <w:pStyle w:val="Listenabsatz"/>
        <w:numPr>
          <w:ilvl w:val="0"/>
          <w:numId w:val="4"/>
        </w:numPr>
        <w:rPr>
          <w:lang w:val="fr-FR"/>
        </w:rPr>
      </w:pPr>
      <w:r w:rsidRPr="4A290476">
        <w:rPr>
          <w:rFonts w:eastAsiaTheme="minorEastAsia"/>
          <w:b/>
          <w:bCs/>
          <w:lang w:val="fr-FR"/>
        </w:rPr>
        <w:t>Transports et mobilité durable</w:t>
      </w:r>
      <w:r w:rsidRPr="4A290476">
        <w:rPr>
          <w:rFonts w:eastAsiaTheme="minorEastAsia"/>
          <w:lang w:val="fr-FR"/>
        </w:rPr>
        <w:t xml:space="preserve"> (sécurité routière, éco-mobilité,</w:t>
      </w:r>
      <w:r w:rsidRPr="4A290476">
        <w:rPr>
          <w:rFonts w:eastAsiaTheme="minorEastAsia"/>
          <w:lang w:val="fr-CH"/>
        </w:rPr>
        <w:t xml:space="preserve"> </w:t>
      </w:r>
      <w:hyperlink r:id="rId13">
        <w:proofErr w:type="spellStart"/>
        <w:r w:rsidRPr="4A290476">
          <w:rPr>
            <w:rStyle w:val="Hyperlink"/>
            <w:rFonts w:eastAsiaTheme="minorEastAsia"/>
            <w:lang w:val="fr-CH"/>
          </w:rPr>
          <w:t>slowUp</w:t>
        </w:r>
        <w:proofErr w:type="spellEnd"/>
        <w:r w:rsidRPr="4A290476">
          <w:rPr>
            <w:rStyle w:val="Hyperlink"/>
            <w:rFonts w:eastAsiaTheme="minorEastAsia"/>
            <w:lang w:val="fr-CH"/>
          </w:rPr>
          <w:t xml:space="preserve"> Valais</w:t>
        </w:r>
      </w:hyperlink>
      <w:r w:rsidRPr="4A290476">
        <w:rPr>
          <w:rFonts w:eastAsiaTheme="minorEastAsia"/>
          <w:lang w:val="fr-CH"/>
        </w:rPr>
        <w:t>, installation des supports à vélo,…)</w:t>
      </w:r>
    </w:p>
    <w:p w14:paraId="0B453E06" w14:textId="77777777" w:rsidR="00B71A4C" w:rsidRDefault="00BB4C42" w:rsidP="00BB4C42">
      <w:pPr>
        <w:pStyle w:val="Untertitel"/>
        <w:rPr>
          <w:lang w:val="fr-FR"/>
        </w:rPr>
      </w:pPr>
      <w:r>
        <w:rPr>
          <w:lang w:val="fr-FR"/>
        </w:rPr>
        <w:t>Plus d’idée</w:t>
      </w:r>
    </w:p>
    <w:p w14:paraId="1C978E34" w14:textId="77777777" w:rsidR="00BB4C42" w:rsidRDefault="00EA2CE3" w:rsidP="4A290476">
      <w:pPr>
        <w:pStyle w:val="Listenabsatz"/>
        <w:numPr>
          <w:ilvl w:val="0"/>
          <w:numId w:val="4"/>
        </w:numPr>
        <w:rPr>
          <w:rFonts w:cs="Arial"/>
          <w:lang w:val="fr-FR"/>
        </w:rPr>
      </w:pPr>
      <w:hyperlink r:id="rId14">
        <w:r w:rsidR="4A290476" w:rsidRPr="4A290476">
          <w:rPr>
            <w:rStyle w:val="Hyperlink"/>
            <w:rFonts w:eastAsiaTheme="minorEastAsia"/>
            <w:lang w:val="fr-FR"/>
          </w:rPr>
          <w:t>Fondation pour le développement durable des régions de montagne</w:t>
        </w:r>
      </w:hyperlink>
      <w:r w:rsidR="4A290476" w:rsidRPr="4A290476">
        <w:rPr>
          <w:rFonts w:eastAsiaTheme="minorEastAsia"/>
          <w:lang w:val="fr-FR"/>
        </w:rPr>
        <w:t xml:space="preserve"> </w:t>
      </w:r>
    </w:p>
    <w:p w14:paraId="202BFF0A" w14:textId="77777777" w:rsidR="00BB4C42" w:rsidRDefault="4A290476" w:rsidP="4A290476">
      <w:pPr>
        <w:pStyle w:val="Listenabsatz"/>
        <w:numPr>
          <w:ilvl w:val="1"/>
          <w:numId w:val="4"/>
        </w:numPr>
        <w:rPr>
          <w:rFonts w:cs="Arial"/>
          <w:lang w:val="fr-FR"/>
        </w:rPr>
      </w:pPr>
      <w:r w:rsidRPr="4A290476">
        <w:rPr>
          <w:rFonts w:eastAsiaTheme="minorEastAsia"/>
          <w:lang w:val="fr-FR"/>
        </w:rPr>
        <w:t>Newsletter Agenda 21</w:t>
      </w:r>
    </w:p>
    <w:p w14:paraId="47171BDE" w14:textId="77777777" w:rsidR="00BB4C42" w:rsidRDefault="4A290476" w:rsidP="4A290476">
      <w:pPr>
        <w:pStyle w:val="Listenabsatz"/>
        <w:numPr>
          <w:ilvl w:val="1"/>
          <w:numId w:val="4"/>
        </w:numPr>
        <w:rPr>
          <w:rFonts w:cs="Arial"/>
          <w:lang w:val="fr-FR"/>
        </w:rPr>
      </w:pPr>
      <w:r w:rsidRPr="4A290476">
        <w:rPr>
          <w:rFonts w:eastAsiaTheme="minorEastAsia"/>
          <w:lang w:val="fr-FR"/>
        </w:rPr>
        <w:t>Actions et conseils</w:t>
      </w:r>
    </w:p>
    <w:p w14:paraId="45780841" w14:textId="77777777" w:rsidR="00C63312" w:rsidRDefault="00EA2CE3" w:rsidP="4A290476">
      <w:pPr>
        <w:pStyle w:val="Listenabsatz"/>
        <w:numPr>
          <w:ilvl w:val="0"/>
          <w:numId w:val="4"/>
        </w:numPr>
        <w:rPr>
          <w:rFonts w:cs="Arial"/>
          <w:lang w:val="fr-FR"/>
        </w:rPr>
      </w:pPr>
      <w:hyperlink r:id="rId15">
        <w:r w:rsidR="4A290476" w:rsidRPr="4A290476">
          <w:rPr>
            <w:rStyle w:val="Hyperlink"/>
            <w:rFonts w:eastAsiaTheme="minorEastAsia"/>
            <w:lang w:val="fr-FR"/>
          </w:rPr>
          <w:t>Energie-environnement</w:t>
        </w:r>
      </w:hyperlink>
    </w:p>
    <w:p w14:paraId="1165000F" w14:textId="77777777" w:rsidR="00C63312" w:rsidRDefault="4A290476" w:rsidP="4A290476">
      <w:pPr>
        <w:pStyle w:val="Listenabsatz"/>
        <w:numPr>
          <w:ilvl w:val="1"/>
          <w:numId w:val="4"/>
        </w:numPr>
        <w:rPr>
          <w:rFonts w:cs="Arial"/>
          <w:lang w:val="fr-FR"/>
        </w:rPr>
      </w:pPr>
      <w:r w:rsidRPr="4A290476">
        <w:rPr>
          <w:rFonts w:eastAsiaTheme="minorEastAsia"/>
          <w:lang w:val="fr-FR"/>
        </w:rPr>
        <w:t>Plus de 500 conseils pratiques pour économiser l’énergie et préserver l’environnement</w:t>
      </w:r>
    </w:p>
    <w:p w14:paraId="7D2AA109" w14:textId="77777777" w:rsidR="0041603D" w:rsidRDefault="00EA2CE3" w:rsidP="4A290476">
      <w:pPr>
        <w:pStyle w:val="Listenabsatz"/>
        <w:numPr>
          <w:ilvl w:val="0"/>
          <w:numId w:val="4"/>
        </w:numPr>
        <w:rPr>
          <w:rFonts w:cs="Arial"/>
          <w:lang w:val="fr-FR"/>
        </w:rPr>
      </w:pPr>
      <w:hyperlink r:id="rId16">
        <w:r w:rsidR="4A290476" w:rsidRPr="4A290476">
          <w:rPr>
            <w:rStyle w:val="Hyperlink"/>
            <w:rFonts w:eastAsiaTheme="minorEastAsia"/>
            <w:lang w:val="fr-FR"/>
          </w:rPr>
          <w:t>SharePoint BiblioValais</w:t>
        </w:r>
      </w:hyperlink>
    </w:p>
    <w:p w14:paraId="4DA92553" w14:textId="35C45356" w:rsidR="0041603D" w:rsidRPr="00920167" w:rsidRDefault="4A290476" w:rsidP="4A290476">
      <w:pPr>
        <w:pStyle w:val="Listenabsatz"/>
        <w:numPr>
          <w:ilvl w:val="1"/>
          <w:numId w:val="4"/>
        </w:numPr>
        <w:rPr>
          <w:rFonts w:cs="Arial"/>
          <w:lang w:val="fr-FR"/>
        </w:rPr>
      </w:pPr>
      <w:r w:rsidRPr="4A290476">
        <w:rPr>
          <w:rFonts w:eastAsiaTheme="minorEastAsia"/>
          <w:lang w:val="fr-FR"/>
        </w:rPr>
        <w:t>Sélection de liens dans le processus logistique</w:t>
      </w:r>
    </w:p>
    <w:p w14:paraId="76115D19" w14:textId="32232A10" w:rsidR="00C63312" w:rsidRDefault="00EA2CE3" w:rsidP="4A290476">
      <w:pPr>
        <w:pStyle w:val="Listenabsatz"/>
        <w:numPr>
          <w:ilvl w:val="0"/>
          <w:numId w:val="4"/>
        </w:numPr>
        <w:rPr>
          <w:rFonts w:cs="Arial"/>
          <w:lang w:val="fr-FR"/>
        </w:rPr>
      </w:pPr>
      <w:hyperlink r:id="rId17">
        <w:r w:rsidR="4A290476" w:rsidRPr="4A290476">
          <w:rPr>
            <w:rStyle w:val="Hyperlink"/>
            <w:rFonts w:eastAsiaTheme="minorEastAsia"/>
            <w:lang w:val="fr-FR"/>
          </w:rPr>
          <w:t>Webothèque BiblioValais</w:t>
        </w:r>
      </w:hyperlink>
    </w:p>
    <w:p w14:paraId="40CF0887" w14:textId="15004707" w:rsidR="00E6790D" w:rsidRDefault="4A290476" w:rsidP="4A290476">
      <w:pPr>
        <w:pStyle w:val="Listenabsatz"/>
        <w:numPr>
          <w:ilvl w:val="1"/>
          <w:numId w:val="4"/>
        </w:numPr>
        <w:rPr>
          <w:rFonts w:cs="Arial"/>
          <w:lang w:val="fr-FR"/>
        </w:rPr>
      </w:pPr>
      <w:r w:rsidRPr="4A290476">
        <w:rPr>
          <w:rFonts w:eastAsiaTheme="minorEastAsia"/>
          <w:lang w:val="fr-FR"/>
        </w:rPr>
        <w:t>Sélection de liens sur les sciences de la nature etc.</w:t>
      </w:r>
    </w:p>
    <w:p w14:paraId="0A37501D" w14:textId="77777777" w:rsidR="00F337BF" w:rsidRPr="00AD591C" w:rsidRDefault="00F337BF" w:rsidP="00F337BF">
      <w:pPr>
        <w:pStyle w:val="Default"/>
        <w:rPr>
          <w:lang w:val="fr-CH"/>
        </w:rPr>
      </w:pPr>
    </w:p>
    <w:sectPr w:rsidR="00F337BF" w:rsidRPr="00AD591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C6385"/>
    <w:multiLevelType w:val="hybridMultilevel"/>
    <w:tmpl w:val="FBB845AA"/>
    <w:lvl w:ilvl="0" w:tplc="8690BF06">
      <w:numFmt w:val="bullet"/>
      <w:lvlText w:val="-"/>
      <w:lvlJc w:val="left"/>
      <w:pPr>
        <w:ind w:left="720" w:hanging="360"/>
      </w:pPr>
      <w:rPr>
        <w:rFonts w:ascii="Calibri" w:eastAsiaTheme="minorHAnsi" w:hAnsi="Calibri" w:cstheme="minorBidi"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313A2899"/>
    <w:multiLevelType w:val="hybridMultilevel"/>
    <w:tmpl w:val="C02AB316"/>
    <w:lvl w:ilvl="0" w:tplc="8690BF06">
      <w:numFmt w:val="bullet"/>
      <w:lvlText w:val="-"/>
      <w:lvlJc w:val="left"/>
      <w:pPr>
        <w:ind w:left="720" w:hanging="360"/>
      </w:pPr>
      <w:rPr>
        <w:rFonts w:ascii="Calibri" w:eastAsiaTheme="minorHAnsi" w:hAnsi="Calibri" w:cstheme="minorBidi"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nsid w:val="6AA34B72"/>
    <w:multiLevelType w:val="hybridMultilevel"/>
    <w:tmpl w:val="E542B158"/>
    <w:lvl w:ilvl="0" w:tplc="E9D89976">
      <w:numFmt w:val="bullet"/>
      <w:lvlText w:val="-"/>
      <w:lvlJc w:val="left"/>
      <w:pPr>
        <w:ind w:left="720" w:hanging="360"/>
      </w:pPr>
      <w:rPr>
        <w:rFonts w:ascii="Calibri" w:eastAsiaTheme="minorHAnsi" w:hAnsi="Calibri" w:cstheme="minorBidi"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6CE315F0"/>
    <w:multiLevelType w:val="hybridMultilevel"/>
    <w:tmpl w:val="AB8CB340"/>
    <w:lvl w:ilvl="0" w:tplc="8690BF06">
      <w:numFmt w:val="bullet"/>
      <w:lvlText w:val="-"/>
      <w:lvlJc w:val="left"/>
      <w:pPr>
        <w:ind w:left="720" w:hanging="360"/>
      </w:pPr>
      <w:rPr>
        <w:rFonts w:ascii="Calibri" w:eastAsiaTheme="minorHAnsi" w:hAnsi="Calibri" w:cstheme="minorBidi"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5AB"/>
    <w:rsid w:val="000325EC"/>
    <w:rsid w:val="00036F37"/>
    <w:rsid w:val="00155D89"/>
    <w:rsid w:val="00183AE7"/>
    <w:rsid w:val="001B05AB"/>
    <w:rsid w:val="001F294C"/>
    <w:rsid w:val="00212206"/>
    <w:rsid w:val="00291F8B"/>
    <w:rsid w:val="002C2FB6"/>
    <w:rsid w:val="002C3A04"/>
    <w:rsid w:val="00321A5A"/>
    <w:rsid w:val="00344723"/>
    <w:rsid w:val="0039345C"/>
    <w:rsid w:val="003E5629"/>
    <w:rsid w:val="0041603D"/>
    <w:rsid w:val="004365CB"/>
    <w:rsid w:val="00446D5C"/>
    <w:rsid w:val="004C76C2"/>
    <w:rsid w:val="004D5B08"/>
    <w:rsid w:val="004F5ECC"/>
    <w:rsid w:val="005D3A3C"/>
    <w:rsid w:val="005F3045"/>
    <w:rsid w:val="006223B2"/>
    <w:rsid w:val="00661A7B"/>
    <w:rsid w:val="00747EDE"/>
    <w:rsid w:val="007532FF"/>
    <w:rsid w:val="007E197D"/>
    <w:rsid w:val="00832B39"/>
    <w:rsid w:val="00887441"/>
    <w:rsid w:val="008B7854"/>
    <w:rsid w:val="00920167"/>
    <w:rsid w:val="00934BF5"/>
    <w:rsid w:val="00976502"/>
    <w:rsid w:val="009777B0"/>
    <w:rsid w:val="00A91D66"/>
    <w:rsid w:val="00AD591C"/>
    <w:rsid w:val="00B71A4C"/>
    <w:rsid w:val="00B74132"/>
    <w:rsid w:val="00BB4C42"/>
    <w:rsid w:val="00C63312"/>
    <w:rsid w:val="00CB4437"/>
    <w:rsid w:val="00CC5E66"/>
    <w:rsid w:val="00CD2F42"/>
    <w:rsid w:val="00CD3CA2"/>
    <w:rsid w:val="00D177AE"/>
    <w:rsid w:val="00DE671D"/>
    <w:rsid w:val="00E26D74"/>
    <w:rsid w:val="00E6790D"/>
    <w:rsid w:val="00E82A2F"/>
    <w:rsid w:val="00F337BF"/>
    <w:rsid w:val="00F42B55"/>
    <w:rsid w:val="00F604E2"/>
    <w:rsid w:val="00FA3B47"/>
    <w:rsid w:val="00FB466F"/>
    <w:rsid w:val="4A29047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DC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A3B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1603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D3CA2"/>
    <w:pPr>
      <w:ind w:left="720"/>
      <w:contextualSpacing/>
    </w:pPr>
  </w:style>
  <w:style w:type="character" w:customStyle="1" w:styleId="berschrift1Zchn">
    <w:name w:val="Überschrift 1 Zchn"/>
    <w:basedOn w:val="Absatz-Standardschriftart"/>
    <w:link w:val="berschrift1"/>
    <w:uiPriority w:val="9"/>
    <w:rsid w:val="00FA3B47"/>
    <w:rPr>
      <w:rFonts w:asciiTheme="majorHAnsi" w:eastAsiaTheme="majorEastAsia" w:hAnsiTheme="majorHAnsi" w:cstheme="majorBidi"/>
      <w:b/>
      <w:bCs/>
      <w:color w:val="365F91" w:themeColor="accent1" w:themeShade="BF"/>
      <w:sz w:val="28"/>
      <w:szCs w:val="28"/>
    </w:rPr>
  </w:style>
  <w:style w:type="paragraph" w:styleId="Untertitel">
    <w:name w:val="Subtitle"/>
    <w:basedOn w:val="Standard"/>
    <w:next w:val="Standard"/>
    <w:link w:val="UntertitelZchn"/>
    <w:uiPriority w:val="11"/>
    <w:qFormat/>
    <w:rsid w:val="00FA3B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A3B47"/>
    <w:rPr>
      <w:rFonts w:asciiTheme="majorHAnsi" w:eastAsiaTheme="majorEastAsia" w:hAnsiTheme="majorHAnsi" w:cstheme="majorBidi"/>
      <w:i/>
      <w:iCs/>
      <w:color w:val="4F81BD" w:themeColor="accent1"/>
      <w:spacing w:val="15"/>
      <w:sz w:val="24"/>
      <w:szCs w:val="24"/>
    </w:rPr>
  </w:style>
  <w:style w:type="character" w:styleId="Hyperlink">
    <w:name w:val="Hyperlink"/>
    <w:basedOn w:val="Absatz-Standardschriftart"/>
    <w:uiPriority w:val="99"/>
    <w:unhideWhenUsed/>
    <w:rsid w:val="002C3A04"/>
    <w:rPr>
      <w:color w:val="0000FF" w:themeColor="hyperlink"/>
      <w:u w:val="single"/>
    </w:rPr>
  </w:style>
  <w:style w:type="paragraph" w:customStyle="1" w:styleId="Default">
    <w:name w:val="Default"/>
    <w:rsid w:val="00F337BF"/>
    <w:pPr>
      <w:autoSpaceDE w:val="0"/>
      <w:autoSpaceDN w:val="0"/>
      <w:adjustRightInd w:val="0"/>
      <w:spacing w:after="0" w:line="240" w:lineRule="auto"/>
    </w:pPr>
    <w:rPr>
      <w:rFonts w:ascii="Garamond" w:hAnsi="Garamond" w:cs="Garamond"/>
      <w:color w:val="000000"/>
      <w:sz w:val="24"/>
      <w:szCs w:val="24"/>
    </w:rPr>
  </w:style>
  <w:style w:type="character" w:styleId="BesuchterHyperlink">
    <w:name w:val="FollowedHyperlink"/>
    <w:basedOn w:val="Absatz-Standardschriftart"/>
    <w:uiPriority w:val="99"/>
    <w:semiHidden/>
    <w:unhideWhenUsed/>
    <w:rsid w:val="00DE671D"/>
    <w:rPr>
      <w:color w:val="800080" w:themeColor="followedHyperlink"/>
      <w:u w:val="single"/>
    </w:rPr>
  </w:style>
  <w:style w:type="paragraph" w:styleId="Sprechblasentext">
    <w:name w:val="Balloon Text"/>
    <w:basedOn w:val="Standard"/>
    <w:link w:val="SprechblasentextZchn"/>
    <w:uiPriority w:val="99"/>
    <w:semiHidden/>
    <w:unhideWhenUsed/>
    <w:rsid w:val="00036F3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6F37"/>
    <w:rPr>
      <w:rFonts w:ascii="Tahoma" w:hAnsi="Tahoma" w:cs="Tahoma"/>
      <w:sz w:val="16"/>
      <w:szCs w:val="16"/>
    </w:rPr>
  </w:style>
  <w:style w:type="character" w:customStyle="1" w:styleId="berschrift2Zchn">
    <w:name w:val="Überschrift 2 Zchn"/>
    <w:basedOn w:val="Absatz-Standardschriftart"/>
    <w:link w:val="berschrift2"/>
    <w:uiPriority w:val="9"/>
    <w:rsid w:val="0041603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A3B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1603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D3CA2"/>
    <w:pPr>
      <w:ind w:left="720"/>
      <w:contextualSpacing/>
    </w:pPr>
  </w:style>
  <w:style w:type="character" w:customStyle="1" w:styleId="berschrift1Zchn">
    <w:name w:val="Überschrift 1 Zchn"/>
    <w:basedOn w:val="Absatz-Standardschriftart"/>
    <w:link w:val="berschrift1"/>
    <w:uiPriority w:val="9"/>
    <w:rsid w:val="00FA3B47"/>
    <w:rPr>
      <w:rFonts w:asciiTheme="majorHAnsi" w:eastAsiaTheme="majorEastAsia" w:hAnsiTheme="majorHAnsi" w:cstheme="majorBidi"/>
      <w:b/>
      <w:bCs/>
      <w:color w:val="365F91" w:themeColor="accent1" w:themeShade="BF"/>
      <w:sz w:val="28"/>
      <w:szCs w:val="28"/>
    </w:rPr>
  </w:style>
  <w:style w:type="paragraph" w:styleId="Untertitel">
    <w:name w:val="Subtitle"/>
    <w:basedOn w:val="Standard"/>
    <w:next w:val="Standard"/>
    <w:link w:val="UntertitelZchn"/>
    <w:uiPriority w:val="11"/>
    <w:qFormat/>
    <w:rsid w:val="00FA3B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A3B47"/>
    <w:rPr>
      <w:rFonts w:asciiTheme="majorHAnsi" w:eastAsiaTheme="majorEastAsia" w:hAnsiTheme="majorHAnsi" w:cstheme="majorBidi"/>
      <w:i/>
      <w:iCs/>
      <w:color w:val="4F81BD" w:themeColor="accent1"/>
      <w:spacing w:val="15"/>
      <w:sz w:val="24"/>
      <w:szCs w:val="24"/>
    </w:rPr>
  </w:style>
  <w:style w:type="character" w:styleId="Hyperlink">
    <w:name w:val="Hyperlink"/>
    <w:basedOn w:val="Absatz-Standardschriftart"/>
    <w:uiPriority w:val="99"/>
    <w:unhideWhenUsed/>
    <w:rsid w:val="002C3A04"/>
    <w:rPr>
      <w:color w:val="0000FF" w:themeColor="hyperlink"/>
      <w:u w:val="single"/>
    </w:rPr>
  </w:style>
  <w:style w:type="paragraph" w:customStyle="1" w:styleId="Default">
    <w:name w:val="Default"/>
    <w:rsid w:val="00F337BF"/>
    <w:pPr>
      <w:autoSpaceDE w:val="0"/>
      <w:autoSpaceDN w:val="0"/>
      <w:adjustRightInd w:val="0"/>
      <w:spacing w:after="0" w:line="240" w:lineRule="auto"/>
    </w:pPr>
    <w:rPr>
      <w:rFonts w:ascii="Garamond" w:hAnsi="Garamond" w:cs="Garamond"/>
      <w:color w:val="000000"/>
      <w:sz w:val="24"/>
      <w:szCs w:val="24"/>
    </w:rPr>
  </w:style>
  <w:style w:type="character" w:styleId="BesuchterHyperlink">
    <w:name w:val="FollowedHyperlink"/>
    <w:basedOn w:val="Absatz-Standardschriftart"/>
    <w:uiPriority w:val="99"/>
    <w:semiHidden/>
    <w:unhideWhenUsed/>
    <w:rsid w:val="00DE671D"/>
    <w:rPr>
      <w:color w:val="800080" w:themeColor="followedHyperlink"/>
      <w:u w:val="single"/>
    </w:rPr>
  </w:style>
  <w:style w:type="paragraph" w:styleId="Sprechblasentext">
    <w:name w:val="Balloon Text"/>
    <w:basedOn w:val="Standard"/>
    <w:link w:val="SprechblasentextZchn"/>
    <w:uiPriority w:val="99"/>
    <w:semiHidden/>
    <w:unhideWhenUsed/>
    <w:rsid w:val="00036F3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6F37"/>
    <w:rPr>
      <w:rFonts w:ascii="Tahoma" w:hAnsi="Tahoma" w:cs="Tahoma"/>
      <w:sz w:val="16"/>
      <w:szCs w:val="16"/>
    </w:rPr>
  </w:style>
  <w:style w:type="character" w:customStyle="1" w:styleId="berschrift2Zchn">
    <w:name w:val="Überschrift 2 Zchn"/>
    <w:basedOn w:val="Absatz-Standardschriftart"/>
    <w:link w:val="berschrift2"/>
    <w:uiPriority w:val="9"/>
    <w:rsid w:val="0041603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lowupvalais.c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gsu.ch/de/aktuelles/clean-up-day/" TargetMode="External"/><Relationship Id="rId17" Type="http://schemas.openxmlformats.org/officeDocument/2006/relationships/hyperlink" Target="http://www.bibliovalais.ch/valais/webotheque-422.html" TargetMode="External"/><Relationship Id="rId2" Type="http://schemas.openxmlformats.org/officeDocument/2006/relationships/customXml" Target="../customXml/item2.xml"/><Relationship Id="rId16" Type="http://schemas.openxmlformats.org/officeDocument/2006/relationships/hyperlink" Target="https://mediathequevalais-portal1.sharepoint.com/processus/DescriptionProcessus/B2_Logistique.aspx"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ekas-box.ch/fr/" TargetMode="External"/><Relationship Id="rId5" Type="http://schemas.openxmlformats.org/officeDocument/2006/relationships/styles" Target="styles.xml"/><Relationship Id="rId15" Type="http://schemas.openxmlformats.org/officeDocument/2006/relationships/hyperlink" Target="https://www.energie-environnement.ch/" TargetMode="External"/><Relationship Id="rId10" Type="http://schemas.openxmlformats.org/officeDocument/2006/relationships/hyperlink" Target="http://www.fddm.ch/media/document/0/guide-dd_fr_web.pdf"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image" Target="media/image1.jpeg"/><Relationship Id="rId14" Type="http://schemas.openxmlformats.org/officeDocument/2006/relationships/hyperlink" Target="http://www.fddm.ch/fr/"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C72F17D93D984482EC4CE61A21DA2C" ma:contentTypeVersion="8" ma:contentTypeDescription="Crée un document." ma:contentTypeScope="" ma:versionID="65b27a8dd8bebd2df2e3d89e5556f5a8">
  <xsd:schema xmlns:xsd="http://www.w3.org/2001/XMLSchema" xmlns:xs="http://www.w3.org/2001/XMLSchema" xmlns:p="http://schemas.microsoft.com/office/2006/metadata/properties" xmlns:ns2="8e8d2100-5212-4fdd-bb67-ee93435d2012" xmlns:ns3="06da3dd3-d7a3-4825-a2aa-072b57ab532b" xmlns:ns4="b2f2c03c-ab78-42ce-a1e2-614dd106e1dc" targetNamespace="http://schemas.microsoft.com/office/2006/metadata/properties" ma:root="true" ma:fieldsID="6e673ff870e639297bf75bb2153af207" ns2:_="" ns3:_="" ns4:_="">
    <xsd:import namespace="8e8d2100-5212-4fdd-bb67-ee93435d2012"/>
    <xsd:import namespace="06da3dd3-d7a3-4825-a2aa-072b57ab532b"/>
    <xsd:import namespace="b2f2c03c-ab78-42ce-a1e2-614dd106e1dc"/>
    <xsd:element name="properties">
      <xsd:complexType>
        <xsd:sequence>
          <xsd:element name="documentManagement">
            <xsd:complexType>
              <xsd:all>
                <xsd:element ref="ns2:Langue"/>
                <xsd:element ref="ns2:Validation" minOccurs="0"/>
                <xsd:element ref="ns2:Traduction" minOccurs="0"/>
                <xsd:element ref="ns3:SharedWithUsers" minOccurs="0"/>
                <xsd:element ref="ns3:SharedWithDetails" minOccurs="0"/>
                <xsd:element ref="ns4:MediaServiceMetadata" minOccurs="0"/>
                <xsd:element ref="ns4:MediaServiceFastMetadata"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d2100-5212-4fdd-bb67-ee93435d2012" elementFormDefault="qualified">
    <xsd:import namespace="http://schemas.microsoft.com/office/2006/documentManagement/types"/>
    <xsd:import namespace="http://schemas.microsoft.com/office/infopath/2007/PartnerControls"/>
    <xsd:element name="Langue" ma:index="8" ma:displayName="Langue" ma:default="Français" ma:description="Français&#10;Allemand" ma:format="RadioButtons" ma:internalName="Langue">
      <xsd:simpleType>
        <xsd:restriction base="dms:Choice">
          <xsd:enumeration value="Français"/>
          <xsd:enumeration value="Allemand"/>
        </xsd:restriction>
      </xsd:simpleType>
    </xsd:element>
    <xsd:element name="Validation" ma:index="9" nillable="true" ma:displayName="Validation" ma:default="Validé" ma:format="RadioButtons" ma:internalName="Validation">
      <xsd:simpleType>
        <xsd:restriction base="dms:Choice">
          <xsd:enumeration value="Validé"/>
          <xsd:enumeration value="En traduction"/>
          <xsd:enumeration value="En modification"/>
          <xsd:enumeration value="A supprimer"/>
        </xsd:restriction>
      </xsd:simpleType>
    </xsd:element>
    <xsd:element name="Traduction" ma:index="10" nillable="true" ma:displayName="Traduction" ma:internalName="Traduc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da3dd3-d7a3-4825-a2aa-072b57ab532b" elementFormDefault="qualified">
    <xsd:import namespace="http://schemas.microsoft.com/office/2006/documentManagement/types"/>
    <xsd:import namespace="http://schemas.microsoft.com/office/infopath/2007/PartnerControls"/>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f2c03c-ab78-42ce-a1e2-614dd106e1dc"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raduction xmlns="8e8d2100-5212-4fdd-bb67-ee93435d2012" xsi:nil="true"/>
    <Langue xmlns="8e8d2100-5212-4fdd-bb67-ee93435d2012">Français</Langue>
    <Validation xmlns="8e8d2100-5212-4fdd-bb67-ee93435d2012">En modification</Validation>
  </documentManagement>
</p:properties>
</file>

<file path=customXml/itemProps1.xml><?xml version="1.0" encoding="utf-8"?>
<ds:datastoreItem xmlns:ds="http://schemas.openxmlformats.org/officeDocument/2006/customXml" ds:itemID="{AC34BDB3-4BDD-46ED-B9EC-08CE488F2937}">
  <ds:schemaRefs>
    <ds:schemaRef ds:uri="http://schemas.microsoft.com/sharepoint/v3/contenttype/forms"/>
  </ds:schemaRefs>
</ds:datastoreItem>
</file>

<file path=customXml/itemProps2.xml><?xml version="1.0" encoding="utf-8"?>
<ds:datastoreItem xmlns:ds="http://schemas.openxmlformats.org/officeDocument/2006/customXml" ds:itemID="{5590165F-BA39-46EA-A5F0-365627071309}"/>
</file>

<file path=customXml/itemProps3.xml><?xml version="1.0" encoding="utf-8"?>
<ds:datastoreItem xmlns:ds="http://schemas.openxmlformats.org/officeDocument/2006/customXml" ds:itemID="{267A85A6-04F8-43F2-9658-A818F2401B27}">
  <ds:schemaRefs>
    <ds:schemaRef ds:uri="http://purl.org/dc/terms/"/>
    <ds:schemaRef ds:uri="b2f2c03c-ab78-42ce-a1e2-614dd106e1dc"/>
    <ds:schemaRef ds:uri="http://schemas.microsoft.com/office/2006/documentManagement/types"/>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www.w3.org/XML/1998/namespace"/>
    <ds:schemaRef ds:uri="06da3dd3-d7a3-4825-a2aa-072b57ab532b"/>
    <ds:schemaRef ds:uri="8e8d2100-5212-4fdd-bb67-ee93435d2012"/>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3861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Etat du Valais / Staat Wallis</Company>
  <LinksUpToDate>false</LinksUpToDate>
  <CharactersWithSpaces>4465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SCI</dc:creator>
  <cp:lastModifiedBy>SCI</cp:lastModifiedBy>
  <cp:revision>2</cp:revision>
  <dcterms:created xsi:type="dcterms:W3CDTF">2018-05-04T09:35:00Z</dcterms:created>
  <dcterms:modified xsi:type="dcterms:W3CDTF">2018-05-04T09:35:00Z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0x01010003C72F17D93D984482EC4CE61A21DA2C</vt:lpwstr>
  </property>
</Properties>
</file>